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5685" w14:textId="77777777" w:rsidR="001F1CB1" w:rsidRDefault="001F1CB1" w:rsidP="001F1CB1">
      <w:pPr>
        <w:pStyle w:val="Default"/>
      </w:pPr>
    </w:p>
    <w:p w14:paraId="222ED049" w14:textId="77777777" w:rsidR="001F1CB1" w:rsidRPr="00BD129D" w:rsidRDefault="001F1CB1" w:rsidP="001F1CB1">
      <w:pPr>
        <w:pStyle w:val="Default"/>
        <w:jc w:val="center"/>
        <w:rPr>
          <w:rFonts w:ascii="Arial" w:hAnsi="Arial" w:cs="Arial"/>
          <w:sz w:val="22"/>
          <w:szCs w:val="22"/>
        </w:rPr>
      </w:pPr>
      <w:r w:rsidRPr="00BD129D">
        <w:rPr>
          <w:rFonts w:ascii="Arial" w:hAnsi="Arial" w:cs="Arial"/>
          <w:b/>
          <w:bCs/>
          <w:sz w:val="22"/>
          <w:szCs w:val="22"/>
        </w:rPr>
        <w:t>ДОГОВІР</w:t>
      </w:r>
    </w:p>
    <w:p w14:paraId="78F93B2F" w14:textId="77777777" w:rsidR="001F1CB1" w:rsidRPr="00333A71" w:rsidRDefault="001F1CB1" w:rsidP="001F1CB1">
      <w:pPr>
        <w:pStyle w:val="Default"/>
        <w:jc w:val="center"/>
        <w:rPr>
          <w:rFonts w:ascii="Arial" w:hAnsi="Arial" w:cs="Arial"/>
          <w:b/>
          <w:bCs/>
          <w:sz w:val="22"/>
          <w:szCs w:val="22"/>
          <w:lang w:val="ru-RU"/>
        </w:rPr>
      </w:pPr>
      <w:r w:rsidRPr="00BD129D">
        <w:rPr>
          <w:rFonts w:ascii="Arial" w:hAnsi="Arial" w:cs="Arial"/>
          <w:b/>
          <w:bCs/>
          <w:sz w:val="22"/>
          <w:szCs w:val="22"/>
        </w:rPr>
        <w:t>про постачання електричної енергії споживачу</w:t>
      </w:r>
    </w:p>
    <w:p w14:paraId="0C6082E6" w14:textId="77777777" w:rsidR="00BD3A63" w:rsidRPr="00333A71" w:rsidRDefault="00BD3A63" w:rsidP="001F1CB1">
      <w:pPr>
        <w:pStyle w:val="Default"/>
        <w:jc w:val="center"/>
        <w:rPr>
          <w:rFonts w:ascii="Arial" w:hAnsi="Arial" w:cs="Arial"/>
          <w:sz w:val="22"/>
          <w:szCs w:val="22"/>
          <w:lang w:val="ru-RU"/>
        </w:rPr>
      </w:pPr>
    </w:p>
    <w:p w14:paraId="6D8A58BD" w14:textId="0400012C" w:rsidR="001F1CB1" w:rsidRPr="00BD129D" w:rsidRDefault="000D6540" w:rsidP="001F1CB1">
      <w:pPr>
        <w:pStyle w:val="Default"/>
        <w:jc w:val="center"/>
        <w:rPr>
          <w:rFonts w:ascii="Arial" w:hAnsi="Arial" w:cs="Arial"/>
          <w:sz w:val="22"/>
          <w:szCs w:val="22"/>
        </w:rPr>
      </w:pPr>
      <w:r>
        <w:rPr>
          <w:rFonts w:ascii="Arial" w:hAnsi="Arial" w:cs="Arial"/>
          <w:b/>
          <w:bCs/>
          <w:sz w:val="22"/>
          <w:szCs w:val="22"/>
        </w:rPr>
        <w:t>ТОВАРИСТВО З ОБМЕЖЕНОЮ ВІДПОВІДАЛЬНІСТЮ «ОВІД ВІНД»</w:t>
      </w:r>
    </w:p>
    <w:p w14:paraId="6F7B4AC9" w14:textId="76A32082"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яке діє на підставі Статуту та ліцензії на право провадження господарської діяльності з постачання електричної енергії споживачу, виданої Постановою </w:t>
      </w:r>
      <w:r w:rsidRPr="00815959">
        <w:rPr>
          <w:rFonts w:ascii="Arial" w:hAnsi="Arial" w:cs="Arial"/>
          <w:sz w:val="22"/>
          <w:szCs w:val="22"/>
          <w:highlight w:val="yellow"/>
        </w:rPr>
        <w:t xml:space="preserve">НКРЕКП від </w:t>
      </w:r>
      <w:r w:rsidR="00815959" w:rsidRPr="00815959">
        <w:rPr>
          <w:rFonts w:ascii="Arial" w:hAnsi="Arial" w:cs="Arial"/>
          <w:sz w:val="22"/>
          <w:szCs w:val="22"/>
          <w:highlight w:val="yellow"/>
        </w:rPr>
        <w:t>01</w:t>
      </w:r>
      <w:r w:rsidRPr="00815959">
        <w:rPr>
          <w:rFonts w:ascii="Arial" w:hAnsi="Arial" w:cs="Arial"/>
          <w:sz w:val="22"/>
          <w:szCs w:val="22"/>
          <w:highlight w:val="yellow"/>
        </w:rPr>
        <w:t>.</w:t>
      </w:r>
      <w:r w:rsidR="00815959" w:rsidRPr="00815959">
        <w:rPr>
          <w:rFonts w:ascii="Arial" w:hAnsi="Arial" w:cs="Arial"/>
          <w:sz w:val="22"/>
          <w:szCs w:val="22"/>
          <w:highlight w:val="yellow"/>
        </w:rPr>
        <w:t>11</w:t>
      </w:r>
      <w:r w:rsidRPr="00815959">
        <w:rPr>
          <w:rFonts w:ascii="Arial" w:hAnsi="Arial" w:cs="Arial"/>
          <w:sz w:val="22"/>
          <w:szCs w:val="22"/>
          <w:highlight w:val="yellow"/>
        </w:rPr>
        <w:t>.</w:t>
      </w:r>
      <w:r w:rsidR="00815959" w:rsidRPr="00815959">
        <w:rPr>
          <w:rFonts w:ascii="Arial" w:hAnsi="Arial" w:cs="Arial"/>
          <w:sz w:val="22"/>
          <w:szCs w:val="22"/>
          <w:highlight w:val="yellow"/>
        </w:rPr>
        <w:t>2023</w:t>
      </w:r>
      <w:r w:rsidRPr="00815959">
        <w:rPr>
          <w:rFonts w:ascii="Arial" w:hAnsi="Arial" w:cs="Arial"/>
          <w:sz w:val="22"/>
          <w:szCs w:val="22"/>
          <w:highlight w:val="yellow"/>
        </w:rPr>
        <w:t xml:space="preserve"> р. № </w:t>
      </w:r>
      <w:r w:rsidR="00815959" w:rsidRPr="00815959">
        <w:rPr>
          <w:rFonts w:ascii="Arial" w:hAnsi="Arial" w:cs="Arial"/>
          <w:sz w:val="22"/>
          <w:szCs w:val="22"/>
          <w:highlight w:val="yellow"/>
        </w:rPr>
        <w:t>1985</w:t>
      </w:r>
      <w:r w:rsidRPr="00BD129D">
        <w:rPr>
          <w:rFonts w:ascii="Arial" w:hAnsi="Arial" w:cs="Arial"/>
          <w:sz w:val="22"/>
          <w:szCs w:val="22"/>
        </w:rPr>
        <w:t xml:space="preserve"> </w:t>
      </w:r>
    </w:p>
    <w:p w14:paraId="67F0F23C" w14:textId="77777777" w:rsidR="001F1CB1" w:rsidRPr="00BD129D" w:rsidRDefault="001F1CB1" w:rsidP="004941EC">
      <w:pPr>
        <w:pStyle w:val="Default"/>
        <w:jc w:val="center"/>
        <w:rPr>
          <w:rFonts w:ascii="Arial" w:hAnsi="Arial" w:cs="Arial"/>
          <w:sz w:val="22"/>
          <w:szCs w:val="22"/>
        </w:rPr>
      </w:pPr>
      <w:r w:rsidRPr="00BD129D">
        <w:rPr>
          <w:rFonts w:ascii="Arial" w:hAnsi="Arial" w:cs="Arial"/>
          <w:b/>
          <w:bCs/>
          <w:sz w:val="22"/>
          <w:szCs w:val="22"/>
        </w:rPr>
        <w:t>1. Загальні положення</w:t>
      </w:r>
    </w:p>
    <w:p w14:paraId="2189D352"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 </w:t>
      </w:r>
    </w:p>
    <w:p w14:paraId="3F7CBD5E"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1.2. Умови цього Договору розроблені відповідно до Закону України «Про ринок електричної енергії» та Правил роздрібного</w:t>
      </w:r>
      <w:r w:rsidR="00A14FBA" w:rsidRPr="00A14FBA">
        <w:rPr>
          <w:rFonts w:ascii="Arial" w:hAnsi="Arial" w:cs="Arial"/>
          <w:sz w:val="22"/>
          <w:szCs w:val="22"/>
          <w:lang w:val="ru-RU"/>
        </w:rPr>
        <w:t xml:space="preserve"> </w:t>
      </w:r>
      <w:r w:rsidRPr="00BD129D">
        <w:rPr>
          <w:rFonts w:ascii="Arial" w:hAnsi="Arial" w:cs="Arial"/>
          <w:sz w:val="22"/>
          <w:szCs w:val="22"/>
        </w:rPr>
        <w:t xml:space="preserve">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14:paraId="2F798B0D"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Далі по тексту цього Договору Постачальник або Споживач іменуються Сторона, а разом - Сторони. </w:t>
      </w:r>
    </w:p>
    <w:p w14:paraId="64D84BA2" w14:textId="77777777" w:rsidR="001F1CB1" w:rsidRPr="00BD129D" w:rsidRDefault="001F1CB1" w:rsidP="004941EC">
      <w:pPr>
        <w:pStyle w:val="Default"/>
        <w:jc w:val="center"/>
        <w:rPr>
          <w:rFonts w:ascii="Arial" w:hAnsi="Arial" w:cs="Arial"/>
          <w:sz w:val="22"/>
          <w:szCs w:val="22"/>
        </w:rPr>
      </w:pPr>
      <w:r w:rsidRPr="00BD129D">
        <w:rPr>
          <w:rFonts w:ascii="Arial" w:hAnsi="Arial" w:cs="Arial"/>
          <w:b/>
          <w:bCs/>
          <w:sz w:val="22"/>
          <w:szCs w:val="22"/>
        </w:rPr>
        <w:t>2. Предмет Договору</w:t>
      </w:r>
    </w:p>
    <w:p w14:paraId="58DA84DB"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 </w:t>
      </w:r>
    </w:p>
    <w:p w14:paraId="52279AD4"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2.2. Обов'язковою умовою для постачання електричної енергії Споживачу є наявність у нього укладеного в установленому порядку з оператором системи розподілу договору про надання послуг з розподілу, на підставі якого Споживач набуває право отримувати послугу з розподілу електричної енергії. </w:t>
      </w:r>
    </w:p>
    <w:p w14:paraId="546B859D" w14:textId="77777777" w:rsidR="001F1CB1" w:rsidRPr="00BD129D" w:rsidRDefault="001F1CB1" w:rsidP="00BD3A63">
      <w:pPr>
        <w:pStyle w:val="Default"/>
        <w:jc w:val="center"/>
        <w:rPr>
          <w:rFonts w:ascii="Arial" w:hAnsi="Arial" w:cs="Arial"/>
          <w:sz w:val="22"/>
          <w:szCs w:val="22"/>
        </w:rPr>
      </w:pPr>
      <w:r w:rsidRPr="00BD129D">
        <w:rPr>
          <w:rFonts w:ascii="Arial" w:hAnsi="Arial" w:cs="Arial"/>
          <w:b/>
          <w:bCs/>
          <w:sz w:val="22"/>
          <w:szCs w:val="22"/>
        </w:rPr>
        <w:t>3. Умови постачання</w:t>
      </w:r>
    </w:p>
    <w:p w14:paraId="3BF1C6A1"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3.1. Початком постачання електричної енергії Споживачу є дата, зазначена в заяві- приєднанні, яка є додатком 1 до цього Договору. </w:t>
      </w:r>
    </w:p>
    <w:p w14:paraId="455DEC39"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3.2. Споживач має право вільно змінювати Постачальника відповідно до процедури, визначеної ПРРЕЕ, та умов цього Договору. </w:t>
      </w:r>
    </w:p>
    <w:p w14:paraId="3F3C2977"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 </w:t>
      </w:r>
    </w:p>
    <w:p w14:paraId="020F7D25" w14:textId="77777777" w:rsidR="001F1CB1" w:rsidRPr="00BD129D" w:rsidRDefault="001F1CB1" w:rsidP="004941EC">
      <w:pPr>
        <w:pStyle w:val="Default"/>
        <w:jc w:val="center"/>
        <w:rPr>
          <w:rFonts w:ascii="Arial" w:hAnsi="Arial" w:cs="Arial"/>
          <w:sz w:val="22"/>
          <w:szCs w:val="22"/>
        </w:rPr>
      </w:pPr>
      <w:r w:rsidRPr="00BD129D">
        <w:rPr>
          <w:rFonts w:ascii="Arial" w:hAnsi="Arial" w:cs="Arial"/>
          <w:b/>
          <w:bCs/>
          <w:sz w:val="22"/>
          <w:szCs w:val="22"/>
        </w:rPr>
        <w:t>4. Якість постачання електричної енергії</w:t>
      </w:r>
    </w:p>
    <w:p w14:paraId="2740AFC9"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w:t>
      </w:r>
    </w:p>
    <w:p w14:paraId="77A48677" w14:textId="77777777" w:rsidR="001F1CB1" w:rsidRPr="00BD129D" w:rsidRDefault="001F1CB1" w:rsidP="004941EC">
      <w:pPr>
        <w:pStyle w:val="Default"/>
        <w:jc w:val="both"/>
        <w:rPr>
          <w:rFonts w:ascii="Arial" w:hAnsi="Arial" w:cs="Arial"/>
          <w:sz w:val="22"/>
          <w:szCs w:val="22"/>
        </w:rPr>
      </w:pPr>
      <w:r w:rsidRPr="00BD129D">
        <w:rPr>
          <w:rFonts w:ascii="Arial" w:hAnsi="Arial" w:cs="Arial"/>
          <w:sz w:val="22"/>
          <w:szCs w:val="22"/>
        </w:rPr>
        <w:t>4.2. Постачальник зобов'язується забезпечити комерційну якість послуг, які надаються Споживачу за цим Договором, що передбачає вчасне та повне</w:t>
      </w:r>
      <w:r w:rsidR="004941EC" w:rsidRPr="00BD129D">
        <w:rPr>
          <w:rFonts w:ascii="Arial" w:hAnsi="Arial" w:cs="Arial"/>
          <w:sz w:val="22"/>
          <w:szCs w:val="22"/>
        </w:rPr>
        <w:t xml:space="preserve"> </w:t>
      </w:r>
      <w:r w:rsidRPr="00BD129D">
        <w:rPr>
          <w:rFonts w:ascii="Arial" w:hAnsi="Arial" w:cs="Arial"/>
          <w:sz w:val="22"/>
          <w:szCs w:val="22"/>
        </w:rPr>
        <w:t xml:space="preserve">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7DC768E8"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 </w:t>
      </w:r>
    </w:p>
    <w:p w14:paraId="661078DA" w14:textId="77777777" w:rsidR="00333A71" w:rsidRPr="00333A71" w:rsidRDefault="00333A71" w:rsidP="004941EC">
      <w:pPr>
        <w:pStyle w:val="Default"/>
        <w:jc w:val="center"/>
        <w:rPr>
          <w:rFonts w:ascii="Arial" w:hAnsi="Arial" w:cs="Arial"/>
          <w:b/>
          <w:bCs/>
          <w:sz w:val="22"/>
          <w:szCs w:val="22"/>
          <w:lang w:val="ru-RU"/>
        </w:rPr>
      </w:pPr>
    </w:p>
    <w:p w14:paraId="20F924AE" w14:textId="77777777" w:rsidR="001F1CB1" w:rsidRPr="00BD129D" w:rsidRDefault="001F1CB1" w:rsidP="004941EC">
      <w:pPr>
        <w:pStyle w:val="Default"/>
        <w:jc w:val="center"/>
        <w:rPr>
          <w:rFonts w:ascii="Arial" w:hAnsi="Arial" w:cs="Arial"/>
          <w:sz w:val="22"/>
          <w:szCs w:val="22"/>
        </w:rPr>
      </w:pPr>
      <w:r w:rsidRPr="00BD129D">
        <w:rPr>
          <w:rFonts w:ascii="Arial" w:hAnsi="Arial" w:cs="Arial"/>
          <w:b/>
          <w:bCs/>
          <w:sz w:val="22"/>
          <w:szCs w:val="22"/>
        </w:rPr>
        <w:t>5. Ціна, порядок обліку та оплати електричної енергії</w:t>
      </w:r>
    </w:p>
    <w:p w14:paraId="1100E6C1"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 </w:t>
      </w:r>
    </w:p>
    <w:p w14:paraId="6AA12EC9"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5.2. Спосіб визначення ціни (тарифу) електричної енергії зазначається в комерційній пропозиції Постачальника. </w:t>
      </w:r>
    </w:p>
    <w:p w14:paraId="448CC975"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Для одного об’єкта споживання (площадки вимірювання) застосовується один спосіб визначення ціни електричної енергії. </w:t>
      </w:r>
    </w:p>
    <w:p w14:paraId="681971AE"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5.3. 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 </w:t>
      </w:r>
    </w:p>
    <w:p w14:paraId="332B1ACB"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5.4. Ціна електричної енергії має зазначатися Постачальником у рахунках про оплату електричної енергії за цим Договором, у тому числі у разі її зміни. </w:t>
      </w:r>
    </w:p>
    <w:p w14:paraId="17AFBDE2"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 </w:t>
      </w:r>
    </w:p>
    <w:p w14:paraId="4C143C4D"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lastRenderedPageBreak/>
        <w:t xml:space="preserve">5.5. Розрахунковим періодом за цим Договором є календарний місяць. </w:t>
      </w:r>
    </w:p>
    <w:p w14:paraId="3F5A2E77" w14:textId="77777777" w:rsidR="001F1CB1" w:rsidRPr="00B82E04" w:rsidRDefault="001F1CB1" w:rsidP="000C23BC">
      <w:pPr>
        <w:pStyle w:val="Default"/>
        <w:jc w:val="both"/>
        <w:rPr>
          <w:rFonts w:ascii="Arial" w:hAnsi="Arial" w:cs="Arial"/>
          <w:sz w:val="22"/>
          <w:szCs w:val="22"/>
          <w:lang w:val="ru-RU"/>
        </w:rPr>
      </w:pPr>
      <w:r w:rsidRPr="00BD129D">
        <w:rPr>
          <w:rFonts w:ascii="Arial" w:hAnsi="Arial" w:cs="Arial"/>
          <w:sz w:val="22"/>
          <w:szCs w:val="22"/>
        </w:rPr>
        <w:t xml:space="preserve">5.6. Оплата вартості електричної енергії за цим Договором здійснюється Споживачем шляхом перерахування коштів на поточний рахунок Постачальника. </w:t>
      </w:r>
    </w:p>
    <w:p w14:paraId="01B55291" w14:textId="77777777" w:rsidR="002D49B8" w:rsidRPr="002D49B8" w:rsidRDefault="002D49B8" w:rsidP="002D49B8">
      <w:pPr>
        <w:pStyle w:val="Default"/>
        <w:ind w:firstLine="708"/>
        <w:jc w:val="both"/>
        <w:rPr>
          <w:rFonts w:ascii="Arial" w:hAnsi="Arial" w:cs="Arial"/>
          <w:sz w:val="22"/>
          <w:szCs w:val="22"/>
          <w:lang w:val="ru-RU"/>
        </w:rPr>
      </w:pPr>
      <w:r w:rsidRPr="002D49B8">
        <w:rPr>
          <w:rFonts w:ascii="Arial" w:hAnsi="Arial" w:cs="Arial"/>
          <w:sz w:val="22"/>
          <w:szCs w:val="22"/>
        </w:rPr>
        <w:t>За письмовим зверненням Власника мереж оплата за цим Договором може здійснюватись Споживачем шляхом перерахування грошових коштів  в національній валюті України на поточний рахунок третьої особи,</w:t>
      </w:r>
      <w:r w:rsidRPr="002D49B8">
        <w:rPr>
          <w:rFonts w:ascii="Arial" w:hAnsi="Arial" w:cs="Arial"/>
          <w:color w:val="FF0000"/>
          <w:sz w:val="22"/>
          <w:szCs w:val="22"/>
        </w:rPr>
        <w:t xml:space="preserve"> </w:t>
      </w:r>
      <w:r w:rsidRPr="002D49B8">
        <w:rPr>
          <w:rFonts w:ascii="Arial" w:hAnsi="Arial" w:cs="Arial"/>
          <w:sz w:val="22"/>
          <w:szCs w:val="22"/>
        </w:rPr>
        <w:t>уповноваженої отримувати грошові кошти від імені Власника мереж на підставі Договору доручення</w:t>
      </w:r>
    </w:p>
    <w:p w14:paraId="242D3528" w14:textId="77777777" w:rsidR="001F1CB1" w:rsidRPr="00BD129D" w:rsidRDefault="00A14FBA" w:rsidP="000C23BC">
      <w:pPr>
        <w:pStyle w:val="Default"/>
        <w:jc w:val="both"/>
        <w:rPr>
          <w:rFonts w:ascii="Arial" w:hAnsi="Arial" w:cs="Arial"/>
          <w:sz w:val="22"/>
          <w:szCs w:val="22"/>
        </w:rPr>
      </w:pPr>
      <w:r w:rsidRPr="00A14FBA">
        <w:rPr>
          <w:rFonts w:ascii="Arial" w:hAnsi="Arial" w:cs="Arial"/>
          <w:sz w:val="22"/>
          <w:szCs w:val="22"/>
          <w:lang w:val="ru-RU"/>
        </w:rPr>
        <w:t xml:space="preserve">          </w:t>
      </w:r>
      <w:r w:rsidR="001F1CB1" w:rsidRPr="00BD129D">
        <w:rPr>
          <w:rFonts w:ascii="Arial" w:hAnsi="Arial" w:cs="Arial"/>
          <w:sz w:val="22"/>
          <w:szCs w:val="22"/>
        </w:rPr>
        <w:t xml:space="preserve">Оплата вважається здійсненою після того, як на поточний рахунок Постачальника надійшла вся сума коштів, що підлягає сплаті за куповану електричну енергію відповідно до умов цього Договору. Поточний рахунок Постачальника зазначається у платіжних документах Постачальника, у тому числі у разі його зміни. </w:t>
      </w:r>
    </w:p>
    <w:p w14:paraId="755D0703"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 </w:t>
      </w:r>
    </w:p>
    <w:p w14:paraId="0CE2F9E0" w14:textId="77777777" w:rsidR="001F1CB1" w:rsidRPr="00BD129D" w:rsidRDefault="00A14FBA" w:rsidP="000C23BC">
      <w:pPr>
        <w:pStyle w:val="Default"/>
        <w:jc w:val="both"/>
        <w:rPr>
          <w:rFonts w:ascii="Arial" w:hAnsi="Arial" w:cs="Arial"/>
          <w:sz w:val="22"/>
          <w:szCs w:val="22"/>
        </w:rPr>
      </w:pPr>
      <w:r w:rsidRPr="00A14FBA">
        <w:rPr>
          <w:rFonts w:ascii="Arial" w:hAnsi="Arial" w:cs="Arial"/>
          <w:sz w:val="22"/>
          <w:szCs w:val="22"/>
        </w:rPr>
        <w:t xml:space="preserve">          </w:t>
      </w:r>
      <w:r w:rsidR="001F1CB1" w:rsidRPr="00BD129D">
        <w:rPr>
          <w:rFonts w:ascii="Arial" w:hAnsi="Arial" w:cs="Arial"/>
          <w:sz w:val="22"/>
          <w:szCs w:val="22"/>
        </w:rPr>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 </w:t>
      </w:r>
    </w:p>
    <w:p w14:paraId="7A98BC8B"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 </w:t>
      </w:r>
    </w:p>
    <w:p w14:paraId="50862D36" w14:textId="77777777" w:rsidR="001F1CB1" w:rsidRPr="00BD129D" w:rsidRDefault="00A14FBA" w:rsidP="000C23BC">
      <w:pPr>
        <w:pStyle w:val="Default"/>
        <w:jc w:val="both"/>
        <w:rPr>
          <w:rFonts w:ascii="Arial" w:hAnsi="Arial" w:cs="Arial"/>
          <w:sz w:val="22"/>
          <w:szCs w:val="22"/>
        </w:rPr>
      </w:pPr>
      <w:r w:rsidRPr="00A14FBA">
        <w:rPr>
          <w:rFonts w:ascii="Arial" w:hAnsi="Arial" w:cs="Arial"/>
          <w:sz w:val="22"/>
          <w:szCs w:val="22"/>
          <w:lang w:val="ru-RU"/>
        </w:rPr>
        <w:t xml:space="preserve">          </w:t>
      </w:r>
      <w:r w:rsidR="001F1CB1" w:rsidRPr="00BD129D">
        <w:rPr>
          <w:rFonts w:ascii="Arial" w:hAnsi="Arial" w:cs="Arial"/>
          <w:sz w:val="22"/>
          <w:szCs w:val="22"/>
        </w:rPr>
        <w:t xml:space="preserve">У разі порушення Споживачем строків оплати за цим Договором, Постачальник має право вимагати сплату пені. </w:t>
      </w:r>
    </w:p>
    <w:p w14:paraId="46814F40" w14:textId="77777777" w:rsidR="001F1CB1" w:rsidRPr="00BD129D" w:rsidRDefault="00A14FBA" w:rsidP="000C23BC">
      <w:pPr>
        <w:pStyle w:val="Default"/>
        <w:jc w:val="both"/>
        <w:rPr>
          <w:rFonts w:ascii="Arial" w:hAnsi="Arial" w:cs="Arial"/>
          <w:sz w:val="22"/>
          <w:szCs w:val="22"/>
        </w:rPr>
      </w:pPr>
      <w:r w:rsidRPr="00A14FBA">
        <w:rPr>
          <w:rFonts w:ascii="Arial" w:hAnsi="Arial" w:cs="Arial"/>
          <w:sz w:val="22"/>
          <w:szCs w:val="22"/>
          <w:lang w:val="ru-RU"/>
        </w:rPr>
        <w:t xml:space="preserve">        </w:t>
      </w:r>
      <w:r w:rsidR="001F1CB1" w:rsidRPr="00BD129D">
        <w:rPr>
          <w:rFonts w:ascii="Arial" w:hAnsi="Arial" w:cs="Arial"/>
          <w:sz w:val="22"/>
          <w:szCs w:val="22"/>
        </w:rPr>
        <w:t xml:space="preserve">Пеня нараховується за кожен день прострочення оплати. </w:t>
      </w:r>
    </w:p>
    <w:p w14:paraId="69CA33E6" w14:textId="77777777" w:rsidR="001F1CB1" w:rsidRPr="00BD129D" w:rsidRDefault="00A14FBA" w:rsidP="000C23BC">
      <w:pPr>
        <w:pStyle w:val="Default"/>
        <w:jc w:val="both"/>
        <w:rPr>
          <w:rFonts w:ascii="Arial" w:hAnsi="Arial" w:cs="Arial"/>
          <w:sz w:val="22"/>
          <w:szCs w:val="22"/>
        </w:rPr>
      </w:pPr>
      <w:r w:rsidRPr="00A14FBA">
        <w:rPr>
          <w:rFonts w:ascii="Arial" w:hAnsi="Arial" w:cs="Arial"/>
          <w:sz w:val="22"/>
          <w:szCs w:val="22"/>
          <w:lang w:val="ru-RU"/>
        </w:rPr>
        <w:t xml:space="preserve">        </w:t>
      </w:r>
      <w:r w:rsidR="001F1CB1" w:rsidRPr="00BD129D">
        <w:rPr>
          <w:rFonts w:ascii="Arial" w:hAnsi="Arial" w:cs="Arial"/>
          <w:sz w:val="22"/>
          <w:szCs w:val="22"/>
        </w:rPr>
        <w:t xml:space="preserve">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 </w:t>
      </w:r>
    </w:p>
    <w:p w14:paraId="0D35DCBE"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 </w:t>
      </w:r>
    </w:p>
    <w:p w14:paraId="666224DC" w14:textId="77777777" w:rsidR="001F1CB1" w:rsidRPr="00BD129D" w:rsidRDefault="00A14FBA" w:rsidP="000C23BC">
      <w:pPr>
        <w:pStyle w:val="Default"/>
        <w:jc w:val="both"/>
        <w:rPr>
          <w:rFonts w:ascii="Arial" w:hAnsi="Arial" w:cs="Arial"/>
          <w:sz w:val="22"/>
          <w:szCs w:val="22"/>
        </w:rPr>
      </w:pPr>
      <w:r w:rsidRPr="00A14FBA">
        <w:rPr>
          <w:rFonts w:ascii="Arial" w:hAnsi="Arial" w:cs="Arial"/>
          <w:sz w:val="22"/>
          <w:szCs w:val="22"/>
          <w:lang w:val="ru-RU"/>
        </w:rPr>
        <w:t xml:space="preserve">       </w:t>
      </w:r>
      <w:r w:rsidR="001F1CB1" w:rsidRPr="00BD129D">
        <w:rPr>
          <w:rFonts w:ascii="Arial" w:hAnsi="Arial" w:cs="Arial"/>
          <w:sz w:val="22"/>
          <w:szCs w:val="22"/>
        </w:rPr>
        <w:t xml:space="preserve">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 </w:t>
      </w:r>
    </w:p>
    <w:p w14:paraId="5E2D02D5"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5.10. Споживач здійснює плату за послугу з розподілу (передачі) електричної енергії або через Постачальника, або безпосередньо оператору системи. Спосіб оплати за послугу з розподілу (передачі) електричної енергії зазначається в комерційній пропозиції, яка є додатком до цього Договору. </w:t>
      </w:r>
    </w:p>
    <w:p w14:paraId="7FD28954" w14:textId="77777777" w:rsidR="001F1CB1" w:rsidRPr="00BD129D" w:rsidRDefault="00A14FBA" w:rsidP="000C23BC">
      <w:pPr>
        <w:pStyle w:val="Default"/>
        <w:jc w:val="both"/>
        <w:rPr>
          <w:rFonts w:ascii="Arial" w:hAnsi="Arial" w:cs="Arial"/>
          <w:sz w:val="22"/>
          <w:szCs w:val="22"/>
        </w:rPr>
      </w:pPr>
      <w:r w:rsidRPr="00A14FBA">
        <w:rPr>
          <w:rFonts w:ascii="Arial" w:hAnsi="Arial" w:cs="Arial"/>
          <w:sz w:val="22"/>
          <w:szCs w:val="22"/>
          <w:lang w:val="ru-RU"/>
        </w:rPr>
        <w:t xml:space="preserve">        </w:t>
      </w:r>
      <w:r w:rsidR="001F1CB1" w:rsidRPr="00BD129D">
        <w:rPr>
          <w:rFonts w:ascii="Arial" w:hAnsi="Arial" w:cs="Arial"/>
          <w:sz w:val="22"/>
          <w:szCs w:val="22"/>
        </w:rPr>
        <w:t xml:space="preserve">Споживач може змінити спосіб оплати через діючого Постачальника на оплату напряму оператору системи за послугу з розподілу електричної енергії шляхом вибору відповідної комерційної пропозиції Постачальника. </w:t>
      </w:r>
    </w:p>
    <w:p w14:paraId="4AEB678E" w14:textId="77777777" w:rsidR="001F1CB1" w:rsidRPr="00BD129D" w:rsidRDefault="00A14FBA" w:rsidP="000C23BC">
      <w:pPr>
        <w:pStyle w:val="Default"/>
        <w:jc w:val="both"/>
        <w:rPr>
          <w:rFonts w:ascii="Arial" w:hAnsi="Arial" w:cs="Arial"/>
          <w:sz w:val="22"/>
          <w:szCs w:val="22"/>
        </w:rPr>
      </w:pPr>
      <w:r w:rsidRPr="00A14FBA">
        <w:rPr>
          <w:rFonts w:ascii="Arial" w:hAnsi="Arial" w:cs="Arial"/>
          <w:sz w:val="22"/>
          <w:szCs w:val="22"/>
          <w:lang w:val="ru-RU"/>
        </w:rPr>
        <w:t xml:space="preserve">         </w:t>
      </w:r>
      <w:r w:rsidR="001F1CB1" w:rsidRPr="00BD129D">
        <w:rPr>
          <w:rFonts w:ascii="Arial" w:hAnsi="Arial" w:cs="Arial"/>
          <w:sz w:val="22"/>
          <w:szCs w:val="22"/>
        </w:rPr>
        <w:t xml:space="preserve">При укладенні цього Договору Постачальник інформує Споживача про можливість оплати послуги з розподілу напряму оператору системи та надає відповідні роз’яснення. </w:t>
      </w:r>
    </w:p>
    <w:p w14:paraId="43F09F28"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5.11. 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 </w:t>
      </w:r>
    </w:p>
    <w:p w14:paraId="0116A2F1"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 </w:t>
      </w:r>
    </w:p>
    <w:p w14:paraId="5C75B01F"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5.13. Комерційна пропозиція, яка є додатком 2 до цього Договору, має містити наступну інформацію: </w:t>
      </w:r>
    </w:p>
    <w:p w14:paraId="29F2746C"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 ціну (тариф) електричної енергії. </w:t>
      </w:r>
    </w:p>
    <w:p w14:paraId="55692C66"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2) спосіб оплати (необхідно обрати лише один з варіантів: попередня оплата, по факту, плановий платіж); </w:t>
      </w:r>
    </w:p>
    <w:p w14:paraId="3ED924BD" w14:textId="77777777" w:rsidR="000C23BC"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3) термін надання рахунку за спожиту електричну енергію та строк його оплати; </w:t>
      </w:r>
    </w:p>
    <w:p w14:paraId="2B633EC7"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4) визначення способу оплати послуг з розподілу через Постачальника з наступним переведенням цієї оплати Постачальником оператору системи та/або напряму з оператором системи (необхідно обрати лише один з варіантів); </w:t>
      </w:r>
    </w:p>
    <w:p w14:paraId="196C2326"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5)розмір пені за порушення строку оплати або штраф; </w:t>
      </w:r>
    </w:p>
    <w:p w14:paraId="648D2DE3"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lastRenderedPageBreak/>
        <w:t xml:space="preserve">6) розмір компенсації Споживачу за недодержання Постачальником якості надання комерційних послуг; </w:t>
      </w:r>
    </w:p>
    <w:p w14:paraId="17264970"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7) розмір штрафу за дострокове розірвання Договору у випадках, не передбачених умовами Договору; </w:t>
      </w:r>
    </w:p>
    <w:p w14:paraId="32DC1DB6"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8) термін дії Договору та умови пролонгації; </w:t>
      </w:r>
    </w:p>
    <w:p w14:paraId="416CA8A8"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9) дата та підпис споживача; </w:t>
      </w:r>
    </w:p>
    <w:p w14:paraId="008F1132"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10) можливість надання пільг, субсидій. </w:t>
      </w:r>
    </w:p>
    <w:p w14:paraId="0B936EAE" w14:textId="77777777" w:rsidR="001F1CB1" w:rsidRPr="00BD129D" w:rsidRDefault="00A14FBA" w:rsidP="000C23BC">
      <w:pPr>
        <w:pStyle w:val="Default"/>
        <w:jc w:val="both"/>
        <w:rPr>
          <w:rFonts w:ascii="Arial" w:hAnsi="Arial" w:cs="Arial"/>
          <w:sz w:val="22"/>
          <w:szCs w:val="22"/>
        </w:rPr>
      </w:pPr>
      <w:r w:rsidRPr="00A14FBA">
        <w:rPr>
          <w:rFonts w:ascii="Arial" w:hAnsi="Arial" w:cs="Arial"/>
          <w:sz w:val="22"/>
          <w:szCs w:val="22"/>
          <w:lang w:val="ru-RU"/>
        </w:rPr>
        <w:t xml:space="preserve">         </w:t>
      </w:r>
      <w:r w:rsidR="001F1CB1" w:rsidRPr="00BD129D">
        <w:rPr>
          <w:rFonts w:ascii="Arial" w:hAnsi="Arial" w:cs="Arial"/>
          <w:sz w:val="22"/>
          <w:szCs w:val="22"/>
        </w:rPr>
        <w:t xml:space="preserve">Після прийняття Споживачем комерційних пропозицій Постачальника внесення змін до них можливе лише за згодою сторін або в порядку, встановленому чинним законодавством. </w:t>
      </w:r>
    </w:p>
    <w:p w14:paraId="3209AF94" w14:textId="77777777" w:rsidR="001F1CB1" w:rsidRPr="00BD129D" w:rsidRDefault="001F1CB1" w:rsidP="004941EC">
      <w:pPr>
        <w:pStyle w:val="Default"/>
        <w:jc w:val="center"/>
        <w:rPr>
          <w:rFonts w:ascii="Arial" w:hAnsi="Arial" w:cs="Arial"/>
          <w:sz w:val="22"/>
          <w:szCs w:val="22"/>
        </w:rPr>
      </w:pPr>
      <w:r w:rsidRPr="00BD129D">
        <w:rPr>
          <w:rFonts w:ascii="Arial" w:hAnsi="Arial" w:cs="Arial"/>
          <w:b/>
          <w:bCs/>
          <w:sz w:val="22"/>
          <w:szCs w:val="22"/>
        </w:rPr>
        <w:t>6. Права та обов'язки Споживача</w:t>
      </w:r>
    </w:p>
    <w:p w14:paraId="38A17FBE"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6.1. Споживач має право: </w:t>
      </w:r>
    </w:p>
    <w:p w14:paraId="26AE7C58"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 обирати спосіб визначення ціни за постачання електричної енергії на умовах, зазначених у комерційній пропозиції, обраній Споживачем; </w:t>
      </w:r>
    </w:p>
    <w:p w14:paraId="0EE515BC"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2) отримувати електричну енергію на умовах, зазначених у цьому Договорі; </w:t>
      </w:r>
    </w:p>
    <w:p w14:paraId="057F9801"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 </w:t>
      </w:r>
    </w:p>
    <w:p w14:paraId="0AF71584"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 </w:t>
      </w:r>
    </w:p>
    <w:p w14:paraId="44011071"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5) безоплатно отримувати інформацію про обсяги та інші параметри власного споживання електричної енергії; </w:t>
      </w:r>
    </w:p>
    <w:p w14:paraId="77E08E52"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6) звертатися до Постачальника для вирішення будь-яких питань, пов'язаних з виконанням цього Договору; </w:t>
      </w:r>
    </w:p>
    <w:p w14:paraId="7CC0E6BB"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7) вимагати від Постачальника надання письмової форми цього Договору; </w:t>
      </w:r>
    </w:p>
    <w:p w14:paraId="0F609962"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 </w:t>
      </w:r>
    </w:p>
    <w:p w14:paraId="07E90B6A"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9) проводити звіряння фактичних </w:t>
      </w:r>
      <w:r w:rsidR="00B1230B" w:rsidRPr="00B1230B">
        <w:rPr>
          <w:rFonts w:ascii="Arial" w:hAnsi="Arial" w:cs="Arial"/>
          <w:color w:val="auto"/>
          <w:sz w:val="22"/>
          <w:szCs w:val="22"/>
        </w:rPr>
        <w:t>показників лічильників</w:t>
      </w:r>
      <w:r w:rsidRPr="00BD129D">
        <w:rPr>
          <w:rFonts w:ascii="Arial" w:hAnsi="Arial" w:cs="Arial"/>
          <w:sz w:val="22"/>
          <w:szCs w:val="22"/>
        </w:rPr>
        <w:t xml:space="preserve"> в установленому ПРРЕЕ порядку з підписанням відповідного акта; </w:t>
      </w:r>
    </w:p>
    <w:p w14:paraId="12678793"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10) вільно обирати іншого електропостачальника та розірвати цей Договір у встановленому цим Договором та чинним законодавством порядку; </w:t>
      </w:r>
    </w:p>
    <w:p w14:paraId="28C8D05F"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 </w:t>
      </w:r>
    </w:p>
    <w:p w14:paraId="3AEE884E"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 </w:t>
      </w:r>
    </w:p>
    <w:p w14:paraId="6BEFF039" w14:textId="77777777" w:rsidR="000C23BC" w:rsidRPr="00BD129D" w:rsidRDefault="001F1CB1" w:rsidP="000C23BC">
      <w:pPr>
        <w:pStyle w:val="Default"/>
        <w:jc w:val="both"/>
        <w:rPr>
          <w:rFonts w:ascii="Arial" w:hAnsi="Arial" w:cs="Arial"/>
          <w:sz w:val="22"/>
          <w:szCs w:val="22"/>
        </w:rPr>
      </w:pPr>
      <w:r w:rsidRPr="00BD129D">
        <w:rPr>
          <w:rFonts w:ascii="Arial" w:hAnsi="Arial" w:cs="Arial"/>
          <w:sz w:val="22"/>
          <w:szCs w:val="22"/>
        </w:rPr>
        <w:t>13) перейти на постачання електричної енергії до іншого електропостачальника, у разі наявності договору споживача про надання послуг з розподілу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6EDFBD61"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14) інші права, передбачені чинним законодавством і цим Договором. </w:t>
      </w:r>
    </w:p>
    <w:p w14:paraId="18712A0D"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6.2. Споживач зобов'язується: </w:t>
      </w:r>
    </w:p>
    <w:p w14:paraId="4866F948"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 забезпечувати своєчасну та повну оплату спожитої електричної енергії згідно з умовами цього Договору; </w:t>
      </w:r>
    </w:p>
    <w:p w14:paraId="317620B7"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2) укласти в установленому порядку договір споживача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 </w:t>
      </w:r>
    </w:p>
    <w:p w14:paraId="1BD1D2FE"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 </w:t>
      </w:r>
    </w:p>
    <w:p w14:paraId="5B980AD3"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4) 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 </w:t>
      </w:r>
    </w:p>
    <w:p w14:paraId="72E43576"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 </w:t>
      </w:r>
    </w:p>
    <w:p w14:paraId="37E3F6E4"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 </w:t>
      </w:r>
    </w:p>
    <w:p w14:paraId="3F834898"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lastRenderedPageBreak/>
        <w:t xml:space="preserve">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 </w:t>
      </w:r>
    </w:p>
    <w:p w14:paraId="2A84B8CD"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8) виконувати інші обов'язки, покладені на Споживача чинним законодавством та/або цим Договором. </w:t>
      </w:r>
    </w:p>
    <w:p w14:paraId="40B2522F" w14:textId="77777777" w:rsidR="001F1CB1" w:rsidRPr="00BD129D" w:rsidRDefault="001F1CB1" w:rsidP="000C23BC">
      <w:pPr>
        <w:pStyle w:val="Default"/>
        <w:jc w:val="center"/>
        <w:rPr>
          <w:rFonts w:ascii="Arial" w:hAnsi="Arial" w:cs="Arial"/>
          <w:sz w:val="22"/>
          <w:szCs w:val="22"/>
        </w:rPr>
      </w:pPr>
      <w:r w:rsidRPr="00BD129D">
        <w:rPr>
          <w:rFonts w:ascii="Arial" w:hAnsi="Arial" w:cs="Arial"/>
          <w:b/>
          <w:bCs/>
          <w:sz w:val="22"/>
          <w:szCs w:val="22"/>
        </w:rPr>
        <w:t>7. Права і обов'язки Постачальника</w:t>
      </w:r>
    </w:p>
    <w:p w14:paraId="1407BA61"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7.1. Постачальник має право: </w:t>
      </w:r>
    </w:p>
    <w:p w14:paraId="0785E4E6"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 отримувати від Споживача плату за поставлену електричну енергію; </w:t>
      </w:r>
    </w:p>
    <w:p w14:paraId="36AAEDDF"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2) контролювати правильність оформлення Споживачем платіжних документів; </w:t>
      </w:r>
    </w:p>
    <w:p w14:paraId="56746531"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3) ініціювати припинення постачання електричної енергії Споживачу у порядку та на умовах, визначених цим Договором та чинним законодавством; </w:t>
      </w:r>
    </w:p>
    <w:p w14:paraId="4A5AF931"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 </w:t>
      </w:r>
    </w:p>
    <w:p w14:paraId="1F16B853"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5) проводити разом зі Споживачем звіряння фактично використаних обсягів електричної енергії з підписанням відповідного акта; </w:t>
      </w:r>
    </w:p>
    <w:p w14:paraId="45AA14BB"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28EA15D6"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7) Інші права, передбачені чинним законодавством і цим Договором. </w:t>
      </w:r>
    </w:p>
    <w:p w14:paraId="37548CA8"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7.2. Постачальник зобов'язується: </w:t>
      </w:r>
    </w:p>
    <w:p w14:paraId="41A4E1AC" w14:textId="77777777" w:rsidR="000C23BC"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 Забезпечувати належну якість надання послуг з постачання електричної енергії відповідно до вимог чинного законодавства та цього Договору; </w:t>
      </w:r>
    </w:p>
    <w:p w14:paraId="6D7258C0"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2) Нараховувати і виставляти рахунки Споживачу за поставлену електричну енергію відповідно до вимог та у порядку, передбачених ПРРЕЕ та цим Договором; </w:t>
      </w:r>
    </w:p>
    <w:p w14:paraId="56C3B2B6"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3) Забезпечити наявність різних комерційних пропозицій з постачання електричної енергії для Споживача; </w:t>
      </w:r>
    </w:p>
    <w:p w14:paraId="2CABDECA"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 </w:t>
      </w:r>
    </w:p>
    <w:p w14:paraId="588EA9B9"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5) Публікувати на офіційному веб-сайті (і в засобах масової інформації в передбачених законодавством випадках) детальну інформацію про зміну ціни електричної енергії за 20 днів до введення її у дію; </w:t>
      </w:r>
    </w:p>
    <w:p w14:paraId="7411FCD7"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6) Видавати Споживачеві безоплатно платіжні документи та форми звернень; </w:t>
      </w:r>
    </w:p>
    <w:p w14:paraId="711DADC0"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7) Приймати оплату наданих за цим Договором послуг будь-яким способом, що передбачений цим Договором; </w:t>
      </w:r>
    </w:p>
    <w:p w14:paraId="1A9FA373"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8) Проводити оплату послуг з розподілу електричної енергії оператору системи, якщо Споживач не обрав спосіб оплати послуги з розподілу напряму з оператором системи; </w:t>
      </w:r>
    </w:p>
    <w:p w14:paraId="794E40A0"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 </w:t>
      </w:r>
    </w:p>
    <w:p w14:paraId="4A122FC3"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 </w:t>
      </w:r>
    </w:p>
    <w:p w14:paraId="36BF2C93"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11) Відшкодовувати збитки, понесені Споживачем у випадку невиконання або неналежного виконання Постачальником своїх зобов'язань за цим Договором; </w:t>
      </w:r>
    </w:p>
    <w:p w14:paraId="5F1DC9FC"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12) Забезпечувати конфіденційність даних, отриманих від Споживача; </w:t>
      </w:r>
    </w:p>
    <w:p w14:paraId="14DAA66F"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13) Забезпечувати для оператора системи фінансові гарантії у визначеному законодавством порядку у випадку оплати Споживачем послуги з розподілу електричної енергії через Постачальника; </w:t>
      </w:r>
    </w:p>
    <w:p w14:paraId="232FBAA8"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14)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 </w:t>
      </w:r>
    </w:p>
    <w:p w14:paraId="791879B2"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вибрати іншого електропостачальника та про наслідки невиконання цього; </w:t>
      </w:r>
    </w:p>
    <w:p w14:paraId="3B01AA7C"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перейти до електропостачальника, на якого в установленому порядку покладені спеціальні обов’язки (постачальник «останньої надії»); </w:t>
      </w:r>
    </w:p>
    <w:p w14:paraId="49F62499"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на відшкодування збитків, завданих у зв’язку з неможливістю подальшого виконання Постачальником своїх зобов’язань за цим Договором; </w:t>
      </w:r>
    </w:p>
    <w:p w14:paraId="02E6DB5A"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15) Виконувати інші обов'язки, покладені на Постачальника чинним законодавством та/або цим Договором. </w:t>
      </w:r>
    </w:p>
    <w:p w14:paraId="6D79B008" w14:textId="77777777" w:rsidR="001F1CB1" w:rsidRPr="00BD129D" w:rsidRDefault="001F1CB1" w:rsidP="000C23BC">
      <w:pPr>
        <w:pStyle w:val="Default"/>
        <w:jc w:val="center"/>
        <w:rPr>
          <w:rFonts w:ascii="Arial" w:hAnsi="Arial" w:cs="Arial"/>
          <w:sz w:val="22"/>
          <w:szCs w:val="22"/>
        </w:rPr>
      </w:pPr>
      <w:r w:rsidRPr="00BD129D">
        <w:rPr>
          <w:rFonts w:ascii="Arial" w:hAnsi="Arial" w:cs="Arial"/>
          <w:b/>
          <w:bCs/>
          <w:sz w:val="22"/>
          <w:szCs w:val="22"/>
        </w:rPr>
        <w:t>8. Порядок припинення та відновлення постачання електричної енергії</w:t>
      </w:r>
    </w:p>
    <w:p w14:paraId="706326C8"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 </w:t>
      </w:r>
    </w:p>
    <w:p w14:paraId="26D3AB96"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lastRenderedPageBreak/>
        <w:t xml:space="preserve">8.2. Припинення електропостачання не звільняє Споживача від обов'язку сплатити заборгованість Постачальнику за цим Договором. </w:t>
      </w:r>
    </w:p>
    <w:p w14:paraId="216A66BF"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 </w:t>
      </w:r>
    </w:p>
    <w:p w14:paraId="09F46B48"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 </w:t>
      </w:r>
    </w:p>
    <w:p w14:paraId="00C45DFC" w14:textId="77777777" w:rsidR="001F1CB1" w:rsidRPr="00BD129D" w:rsidRDefault="001F1CB1" w:rsidP="000C23BC">
      <w:pPr>
        <w:pStyle w:val="Default"/>
        <w:jc w:val="center"/>
        <w:rPr>
          <w:rFonts w:ascii="Arial" w:hAnsi="Arial" w:cs="Arial"/>
          <w:sz w:val="22"/>
          <w:szCs w:val="22"/>
        </w:rPr>
      </w:pPr>
      <w:r w:rsidRPr="00BD129D">
        <w:rPr>
          <w:rFonts w:ascii="Arial" w:hAnsi="Arial" w:cs="Arial"/>
          <w:b/>
          <w:bCs/>
          <w:sz w:val="22"/>
          <w:szCs w:val="22"/>
        </w:rPr>
        <w:t>9. Відповідальність Сторін</w:t>
      </w:r>
    </w:p>
    <w:p w14:paraId="08564233"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 </w:t>
      </w:r>
    </w:p>
    <w:p w14:paraId="7036541A"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9.2. Постачальник має право вимагати від Споживача відшкодування збитків, а Споживач відшкодовує збитки, понесені Постачальником, виключно у разі: </w:t>
      </w:r>
    </w:p>
    <w:p w14:paraId="6F4549EA"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порушення Споживачем строків розрахунків з Постачальником - в розмірі, погодженому Сторонами в цьому Договорі; </w:t>
      </w:r>
    </w:p>
    <w:p w14:paraId="50317DC8"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 </w:t>
      </w:r>
    </w:p>
    <w:p w14:paraId="15B35187"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 </w:t>
      </w:r>
    </w:p>
    <w:p w14:paraId="1B4B62CA"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 </w:t>
      </w:r>
    </w:p>
    <w:p w14:paraId="3619A272" w14:textId="748E0300" w:rsidR="001F1CB1" w:rsidRDefault="001F1CB1" w:rsidP="000C23BC">
      <w:pPr>
        <w:pStyle w:val="Default"/>
        <w:jc w:val="both"/>
        <w:rPr>
          <w:rFonts w:ascii="Arial" w:hAnsi="Arial" w:cs="Arial"/>
          <w:sz w:val="22"/>
          <w:szCs w:val="22"/>
        </w:rPr>
      </w:pPr>
      <w:r w:rsidRPr="00BD129D">
        <w:rPr>
          <w:rFonts w:ascii="Arial" w:hAnsi="Arial" w:cs="Arial"/>
          <w:sz w:val="22"/>
          <w:szCs w:val="22"/>
        </w:rPr>
        <w:t xml:space="preserve">9.5. Порядок документального підтвердження порушень умов цього Договору, а також відшкодування збитків встановлюється ПРРЕЕ. </w:t>
      </w:r>
    </w:p>
    <w:p w14:paraId="261AF7EC" w14:textId="77777777" w:rsidR="001C2C77" w:rsidRPr="001C2C77" w:rsidRDefault="001C2C77" w:rsidP="001C2C77">
      <w:pPr>
        <w:jc w:val="both"/>
        <w:rPr>
          <w:rFonts w:ascii="Roboto" w:eastAsia="Times New Roman" w:hAnsi="Roboto" w:cs="Times New Roman"/>
          <w:color w:val="000000"/>
          <w:sz w:val="24"/>
          <w:szCs w:val="24"/>
          <w:lang w:val="ru-RU" w:eastAsia="ru-RU"/>
        </w:rPr>
      </w:pPr>
      <w:r w:rsidRPr="00BD129D">
        <w:rPr>
          <w:rFonts w:ascii="Arial" w:hAnsi="Arial" w:cs="Arial"/>
        </w:rPr>
        <w:t>9.</w:t>
      </w:r>
      <w:r w:rsidRPr="001C2C77">
        <w:rPr>
          <w:rFonts w:ascii="Arial" w:hAnsi="Arial" w:cs="Arial"/>
          <w:lang w:val="ru-RU"/>
        </w:rPr>
        <w:t>6.</w:t>
      </w:r>
      <w:r w:rsidRPr="00BD129D">
        <w:rPr>
          <w:rFonts w:ascii="Arial" w:hAnsi="Arial" w:cs="Arial"/>
        </w:rPr>
        <w:t xml:space="preserve"> </w:t>
      </w:r>
      <w:r w:rsidRPr="001C2C77">
        <w:rPr>
          <w:rFonts w:ascii="Arial" w:eastAsia="Times New Roman" w:hAnsi="Arial" w:cs="Arial"/>
          <w:color w:val="000000"/>
          <w:lang w:val="ru-RU" w:eastAsia="ru-RU"/>
        </w:rPr>
        <w:t>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1079B8B2" w14:textId="77777777" w:rsidR="001F1CB1" w:rsidRPr="00BD129D" w:rsidRDefault="001F1CB1" w:rsidP="000C23BC">
      <w:pPr>
        <w:pStyle w:val="Default"/>
        <w:jc w:val="center"/>
        <w:rPr>
          <w:rFonts w:ascii="Arial" w:hAnsi="Arial" w:cs="Arial"/>
          <w:sz w:val="22"/>
          <w:szCs w:val="22"/>
        </w:rPr>
      </w:pPr>
      <w:r w:rsidRPr="00BD129D">
        <w:rPr>
          <w:rFonts w:ascii="Arial" w:hAnsi="Arial" w:cs="Arial"/>
          <w:b/>
          <w:bCs/>
          <w:sz w:val="22"/>
          <w:szCs w:val="22"/>
        </w:rPr>
        <w:t>10. Порядок зміни електропостачальника</w:t>
      </w:r>
    </w:p>
    <w:p w14:paraId="28AF50DE"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 </w:t>
      </w:r>
    </w:p>
    <w:p w14:paraId="68BE2412"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10.2. Зміна постачальника електричної енергії здійснюється згідно з порядком, встановленим ПРРЕЕ. </w:t>
      </w:r>
    </w:p>
    <w:p w14:paraId="617AB50E" w14:textId="77777777" w:rsidR="00333A71" w:rsidRPr="002D49B8" w:rsidRDefault="00333A71" w:rsidP="00BD129D">
      <w:pPr>
        <w:pStyle w:val="Default"/>
        <w:jc w:val="center"/>
        <w:rPr>
          <w:rFonts w:ascii="Arial" w:hAnsi="Arial" w:cs="Arial"/>
          <w:b/>
          <w:bCs/>
          <w:sz w:val="22"/>
          <w:szCs w:val="22"/>
          <w:lang w:val="ru-RU"/>
        </w:rPr>
      </w:pPr>
    </w:p>
    <w:p w14:paraId="3B80D737" w14:textId="77777777" w:rsidR="001F1CB1" w:rsidRPr="00BD129D" w:rsidRDefault="001F1CB1" w:rsidP="00BD129D">
      <w:pPr>
        <w:pStyle w:val="Default"/>
        <w:jc w:val="center"/>
        <w:rPr>
          <w:rFonts w:ascii="Arial" w:hAnsi="Arial" w:cs="Arial"/>
          <w:sz w:val="22"/>
          <w:szCs w:val="22"/>
        </w:rPr>
      </w:pPr>
      <w:r w:rsidRPr="00BD129D">
        <w:rPr>
          <w:rFonts w:ascii="Arial" w:hAnsi="Arial" w:cs="Arial"/>
          <w:b/>
          <w:bCs/>
          <w:sz w:val="22"/>
          <w:szCs w:val="22"/>
        </w:rPr>
        <w:t>1</w:t>
      </w:r>
      <w:r w:rsidR="00333A71" w:rsidRPr="002D49B8">
        <w:rPr>
          <w:rFonts w:ascii="Arial" w:hAnsi="Arial" w:cs="Arial"/>
          <w:b/>
          <w:bCs/>
          <w:sz w:val="22"/>
          <w:szCs w:val="22"/>
          <w:lang w:val="ru-RU"/>
        </w:rPr>
        <w:t>1</w:t>
      </w:r>
      <w:r w:rsidRPr="00BD129D">
        <w:rPr>
          <w:rFonts w:ascii="Arial" w:hAnsi="Arial" w:cs="Arial"/>
          <w:b/>
          <w:bCs/>
          <w:sz w:val="22"/>
          <w:szCs w:val="22"/>
        </w:rPr>
        <w:t>. Порядок розв'язання спорів</w:t>
      </w:r>
    </w:p>
    <w:p w14:paraId="58CD3FDB" w14:textId="244B3F35" w:rsidR="00706DCC" w:rsidRPr="00706DCC" w:rsidRDefault="00706DCC" w:rsidP="00706DCC">
      <w:pPr>
        <w:pStyle w:val="a3"/>
        <w:spacing w:before="0" w:beforeAutospacing="0" w:after="0" w:afterAutospacing="0"/>
        <w:jc w:val="both"/>
        <w:rPr>
          <w:rFonts w:ascii="Arial" w:hAnsi="Arial" w:cs="Arial"/>
          <w:sz w:val="22"/>
          <w:szCs w:val="22"/>
        </w:rPr>
      </w:pPr>
      <w:r w:rsidRPr="00BD3A63">
        <w:rPr>
          <w:rFonts w:ascii="Arial" w:hAnsi="Arial" w:cs="Arial"/>
          <w:sz w:val="22"/>
          <w:szCs w:val="22"/>
        </w:rPr>
        <w:t>1</w:t>
      </w:r>
      <w:r w:rsidR="00704A26">
        <w:rPr>
          <w:rFonts w:ascii="Arial" w:hAnsi="Arial" w:cs="Arial"/>
          <w:sz w:val="22"/>
          <w:szCs w:val="22"/>
          <w:lang w:val="en-US"/>
        </w:rPr>
        <w:t>1</w:t>
      </w:r>
      <w:r w:rsidRPr="00706DCC">
        <w:rPr>
          <w:rFonts w:ascii="Arial" w:hAnsi="Arial" w:cs="Arial"/>
          <w:sz w:val="22"/>
          <w:szCs w:val="22"/>
        </w:rPr>
        <w:t>.1. Спори та розбіжності, що можуть виникнути при виконанні умов цього Договору, у разі якщо вони не будуть узгоджені шляхом переговорів між Сторонами мають керуватися порядком врегулювання спорів, встановленим ПРРЕЕ.</w:t>
      </w:r>
    </w:p>
    <w:p w14:paraId="55179D75" w14:textId="1204C6AD" w:rsidR="00706DCC" w:rsidRPr="00706DCC" w:rsidRDefault="00706DCC" w:rsidP="00706DCC">
      <w:pPr>
        <w:pStyle w:val="a3"/>
        <w:spacing w:before="0" w:beforeAutospacing="0" w:after="0" w:afterAutospacing="0"/>
        <w:jc w:val="both"/>
        <w:rPr>
          <w:rFonts w:ascii="Arial" w:hAnsi="Arial" w:cs="Arial"/>
          <w:sz w:val="22"/>
          <w:szCs w:val="22"/>
        </w:rPr>
      </w:pPr>
      <w:r w:rsidRPr="00706DCC">
        <w:rPr>
          <w:rFonts w:ascii="Arial" w:hAnsi="Arial" w:cs="Arial"/>
          <w:sz w:val="22"/>
          <w:szCs w:val="22"/>
        </w:rPr>
        <w:t>1</w:t>
      </w:r>
      <w:r w:rsidR="00704A26">
        <w:rPr>
          <w:rFonts w:ascii="Arial" w:hAnsi="Arial" w:cs="Arial"/>
          <w:sz w:val="22"/>
          <w:szCs w:val="22"/>
          <w:lang w:val="en-US"/>
        </w:rPr>
        <w:t>1</w:t>
      </w:r>
      <w:r w:rsidRPr="00706DCC">
        <w:rPr>
          <w:rFonts w:ascii="Arial" w:hAnsi="Arial" w:cs="Arial"/>
          <w:sz w:val="22"/>
          <w:szCs w:val="22"/>
        </w:rPr>
        <w:t>.2. У разі недосягнення між Сторонами згоди шляхом проведення переговорів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060076BC" w14:textId="77777777" w:rsidR="00706DCC" w:rsidRPr="00706DCC" w:rsidRDefault="00706DCC" w:rsidP="00706DCC">
      <w:pPr>
        <w:pStyle w:val="a3"/>
        <w:spacing w:before="0" w:beforeAutospacing="0" w:after="0" w:afterAutospacing="0"/>
        <w:ind w:firstLine="708"/>
        <w:jc w:val="both"/>
        <w:rPr>
          <w:rFonts w:ascii="Arial" w:hAnsi="Arial" w:cs="Arial"/>
          <w:sz w:val="22"/>
          <w:szCs w:val="22"/>
        </w:rPr>
      </w:pPr>
      <w:r w:rsidRPr="00706DCC">
        <w:rPr>
          <w:rFonts w:ascii="Arial" w:hAnsi="Arial" w:cs="Arial"/>
          <w:sz w:val="22"/>
          <w:szCs w:val="22"/>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5AD7CCFB" w14:textId="77777777" w:rsidR="00706DCC" w:rsidRPr="00706DCC" w:rsidRDefault="00706DCC" w:rsidP="000C23BC">
      <w:pPr>
        <w:pStyle w:val="Default"/>
        <w:jc w:val="both"/>
        <w:rPr>
          <w:rFonts w:ascii="Arial" w:hAnsi="Arial" w:cs="Arial"/>
          <w:sz w:val="22"/>
          <w:szCs w:val="22"/>
        </w:rPr>
      </w:pPr>
    </w:p>
    <w:p w14:paraId="23DFAC5A" w14:textId="77777777" w:rsidR="001F1CB1" w:rsidRPr="00BD129D" w:rsidRDefault="001F1CB1" w:rsidP="000C23BC">
      <w:pPr>
        <w:pStyle w:val="Default"/>
        <w:jc w:val="center"/>
        <w:rPr>
          <w:rFonts w:ascii="Arial" w:hAnsi="Arial" w:cs="Arial"/>
          <w:sz w:val="22"/>
          <w:szCs w:val="22"/>
        </w:rPr>
      </w:pPr>
      <w:r w:rsidRPr="00BD129D">
        <w:rPr>
          <w:rFonts w:ascii="Arial" w:hAnsi="Arial" w:cs="Arial"/>
          <w:b/>
          <w:bCs/>
          <w:sz w:val="22"/>
          <w:szCs w:val="22"/>
        </w:rPr>
        <w:t>1</w:t>
      </w:r>
      <w:r w:rsidR="00333A71" w:rsidRPr="002D49B8">
        <w:rPr>
          <w:rFonts w:ascii="Arial" w:hAnsi="Arial" w:cs="Arial"/>
          <w:b/>
          <w:bCs/>
          <w:sz w:val="22"/>
          <w:szCs w:val="22"/>
        </w:rPr>
        <w:t>2</w:t>
      </w:r>
      <w:r w:rsidRPr="00BD129D">
        <w:rPr>
          <w:rFonts w:ascii="Arial" w:hAnsi="Arial" w:cs="Arial"/>
          <w:b/>
          <w:bCs/>
          <w:sz w:val="22"/>
          <w:szCs w:val="22"/>
        </w:rPr>
        <w:t>. Форс-мажорні обставини</w:t>
      </w:r>
    </w:p>
    <w:p w14:paraId="56E3B323" w14:textId="189865CB"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1</w:t>
      </w:r>
      <w:r w:rsidR="00704A26">
        <w:rPr>
          <w:rFonts w:ascii="Arial" w:hAnsi="Arial" w:cs="Arial"/>
          <w:sz w:val="22"/>
          <w:szCs w:val="22"/>
          <w:lang w:val="en-US"/>
        </w:rPr>
        <w:t>2</w:t>
      </w:r>
      <w:r w:rsidRPr="00BD129D">
        <w:rPr>
          <w:rFonts w:ascii="Arial" w:hAnsi="Arial" w:cs="Arial"/>
          <w:sz w:val="22"/>
          <w:szCs w:val="22"/>
        </w:rPr>
        <w:t xml:space="preserve">.1.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 мажорних обставин). </w:t>
      </w:r>
    </w:p>
    <w:p w14:paraId="785C39A0" w14:textId="10F60553"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1</w:t>
      </w:r>
      <w:r w:rsidR="00704A26">
        <w:rPr>
          <w:rFonts w:ascii="Arial" w:hAnsi="Arial" w:cs="Arial"/>
          <w:sz w:val="22"/>
          <w:szCs w:val="22"/>
          <w:lang w:val="en-US"/>
        </w:rPr>
        <w:t>2</w:t>
      </w:r>
      <w:r w:rsidRPr="00BD129D">
        <w:rPr>
          <w:rFonts w:ascii="Arial" w:hAnsi="Arial" w:cs="Arial"/>
          <w:sz w:val="22"/>
          <w:szCs w:val="22"/>
        </w:rPr>
        <w:t xml:space="preserve">.2.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 </w:t>
      </w:r>
    </w:p>
    <w:p w14:paraId="051BAF42" w14:textId="5F7871F3"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1</w:t>
      </w:r>
      <w:r w:rsidR="00704A26">
        <w:rPr>
          <w:rFonts w:ascii="Arial" w:hAnsi="Arial" w:cs="Arial"/>
          <w:sz w:val="22"/>
          <w:szCs w:val="22"/>
          <w:lang w:val="en-US"/>
        </w:rPr>
        <w:t>2</w:t>
      </w:r>
      <w:r w:rsidRPr="00BD129D">
        <w:rPr>
          <w:rFonts w:ascii="Arial" w:hAnsi="Arial" w:cs="Arial"/>
          <w:sz w:val="22"/>
          <w:szCs w:val="22"/>
        </w:rPr>
        <w:t xml:space="preserve">.3. Строк виконання зобов'язань за цим Договором відкладається на строк дії форс- мажорних обставин. </w:t>
      </w:r>
    </w:p>
    <w:p w14:paraId="121F1B78" w14:textId="7B888384"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1</w:t>
      </w:r>
      <w:r w:rsidR="00704A26">
        <w:rPr>
          <w:rFonts w:ascii="Arial" w:hAnsi="Arial" w:cs="Arial"/>
          <w:sz w:val="22"/>
          <w:szCs w:val="22"/>
          <w:lang w:val="en-US"/>
        </w:rPr>
        <w:t>2</w:t>
      </w:r>
      <w:r w:rsidRPr="00BD129D">
        <w:rPr>
          <w:rFonts w:ascii="Arial" w:hAnsi="Arial" w:cs="Arial"/>
          <w:sz w:val="22"/>
          <w:szCs w:val="22"/>
        </w:rPr>
        <w:t xml:space="preserve">.4.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 </w:t>
      </w:r>
    </w:p>
    <w:p w14:paraId="4E6D8FAD" w14:textId="5729D7EF"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lastRenderedPageBreak/>
        <w:t>1</w:t>
      </w:r>
      <w:r w:rsidR="00704A26">
        <w:rPr>
          <w:rFonts w:ascii="Arial" w:hAnsi="Arial" w:cs="Arial"/>
          <w:sz w:val="22"/>
          <w:szCs w:val="22"/>
          <w:lang w:val="en-US"/>
        </w:rPr>
        <w:t>2</w:t>
      </w:r>
      <w:r w:rsidRPr="00BD129D">
        <w:rPr>
          <w:rFonts w:ascii="Arial" w:hAnsi="Arial" w:cs="Arial"/>
          <w:sz w:val="22"/>
          <w:szCs w:val="22"/>
        </w:rPr>
        <w:t xml:space="preserve">.5.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 </w:t>
      </w:r>
    </w:p>
    <w:p w14:paraId="5C2DCBD1" w14:textId="77777777" w:rsidR="001F1CB1" w:rsidRPr="00BD129D" w:rsidRDefault="001F1CB1" w:rsidP="000C23BC">
      <w:pPr>
        <w:pStyle w:val="Default"/>
        <w:jc w:val="center"/>
        <w:rPr>
          <w:rFonts w:ascii="Arial" w:hAnsi="Arial" w:cs="Arial"/>
          <w:sz w:val="22"/>
          <w:szCs w:val="22"/>
        </w:rPr>
      </w:pPr>
      <w:r w:rsidRPr="00BD129D">
        <w:rPr>
          <w:rFonts w:ascii="Arial" w:hAnsi="Arial" w:cs="Arial"/>
          <w:b/>
          <w:bCs/>
          <w:sz w:val="22"/>
          <w:szCs w:val="22"/>
        </w:rPr>
        <w:t>1</w:t>
      </w:r>
      <w:r w:rsidR="00333A71" w:rsidRPr="00333A71">
        <w:rPr>
          <w:rFonts w:ascii="Arial" w:hAnsi="Arial" w:cs="Arial"/>
          <w:b/>
          <w:bCs/>
          <w:sz w:val="22"/>
          <w:szCs w:val="22"/>
          <w:lang w:val="ru-RU"/>
        </w:rPr>
        <w:t>3</w:t>
      </w:r>
      <w:r w:rsidRPr="00BD129D">
        <w:rPr>
          <w:rFonts w:ascii="Arial" w:hAnsi="Arial" w:cs="Arial"/>
          <w:b/>
          <w:bCs/>
          <w:sz w:val="22"/>
          <w:szCs w:val="22"/>
        </w:rPr>
        <w:t>. Строк дії Договору та інші умови</w:t>
      </w:r>
    </w:p>
    <w:p w14:paraId="63F10750" w14:textId="71DB79F8"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1</w:t>
      </w:r>
      <w:r w:rsidR="00704A26">
        <w:rPr>
          <w:rFonts w:ascii="Arial" w:hAnsi="Arial" w:cs="Arial"/>
          <w:sz w:val="22"/>
          <w:szCs w:val="22"/>
          <w:lang w:val="en-US"/>
        </w:rPr>
        <w:t>3</w:t>
      </w:r>
      <w:r w:rsidRPr="00BD129D">
        <w:rPr>
          <w:rFonts w:ascii="Arial" w:hAnsi="Arial" w:cs="Arial"/>
          <w:sz w:val="22"/>
          <w:szCs w:val="22"/>
        </w:rPr>
        <w:t xml:space="preserve">.1.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 приєднання, яка є додатком 1 до цього Договору, та сплаченого рахунку Постачальника. </w:t>
      </w:r>
    </w:p>
    <w:p w14:paraId="30B2619A" w14:textId="22E9BBB9"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1</w:t>
      </w:r>
      <w:r w:rsidR="00704A26">
        <w:rPr>
          <w:rFonts w:ascii="Arial" w:hAnsi="Arial" w:cs="Arial"/>
          <w:sz w:val="22"/>
          <w:szCs w:val="22"/>
          <w:lang w:val="en-US"/>
        </w:rPr>
        <w:t>3</w:t>
      </w:r>
      <w:r w:rsidRPr="00BD129D">
        <w:rPr>
          <w:rFonts w:ascii="Arial" w:hAnsi="Arial" w:cs="Arial"/>
          <w:sz w:val="22"/>
          <w:szCs w:val="22"/>
        </w:rPr>
        <w:t xml:space="preserve">.2.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 </w:t>
      </w:r>
    </w:p>
    <w:p w14:paraId="46572D1B" w14:textId="763A7CB3"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1</w:t>
      </w:r>
      <w:r w:rsidR="00704A26">
        <w:rPr>
          <w:rFonts w:ascii="Arial" w:hAnsi="Arial" w:cs="Arial"/>
          <w:sz w:val="22"/>
          <w:szCs w:val="22"/>
          <w:lang w:val="en-US"/>
        </w:rPr>
        <w:t>3</w:t>
      </w:r>
      <w:r w:rsidRPr="00BD129D">
        <w:rPr>
          <w:rFonts w:ascii="Arial" w:hAnsi="Arial" w:cs="Arial"/>
          <w:sz w:val="22"/>
          <w:szCs w:val="22"/>
        </w:rPr>
        <w:t xml:space="preserve">.3.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 </w:t>
      </w:r>
    </w:p>
    <w:p w14:paraId="196A4EAF" w14:textId="6784AA1C"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1</w:t>
      </w:r>
      <w:r w:rsidR="00704A26">
        <w:rPr>
          <w:rFonts w:ascii="Arial" w:hAnsi="Arial" w:cs="Arial"/>
          <w:sz w:val="22"/>
          <w:szCs w:val="22"/>
          <w:lang w:val="en-US"/>
        </w:rPr>
        <w:t>3</w:t>
      </w:r>
      <w:r w:rsidRPr="00BD129D">
        <w:rPr>
          <w:rFonts w:ascii="Arial" w:hAnsi="Arial" w:cs="Arial"/>
          <w:sz w:val="22"/>
          <w:szCs w:val="22"/>
        </w:rPr>
        <w:t xml:space="preserve">.4. Постачальник має право розірвати цей Договір достроково, повідомивши Споживача про це за 20 днів до очікуваної дати розірвання, у випадках якщо: </w:t>
      </w:r>
    </w:p>
    <w:p w14:paraId="1E595C4E"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1) Споживач прострочив оплату за постачання електричної енергії згідно з Договором, за умови, що Постачальник здійснив попередження Споживачу про можливе розірвання цього Договору; </w:t>
      </w:r>
    </w:p>
    <w:p w14:paraId="6536CFCF"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2) Споживач іншим чином суттєво порушив умови цього Договору, і не вжив заходів щодо усунення такого порушення в строк, що становить 5 робочих днів. </w:t>
      </w:r>
    </w:p>
    <w:p w14:paraId="02CF303D" w14:textId="094A1CE4"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1</w:t>
      </w:r>
      <w:r w:rsidR="00704A26">
        <w:rPr>
          <w:rFonts w:ascii="Arial" w:hAnsi="Arial" w:cs="Arial"/>
          <w:sz w:val="22"/>
          <w:szCs w:val="22"/>
          <w:lang w:val="en-US"/>
        </w:rPr>
        <w:t>3</w:t>
      </w:r>
      <w:r w:rsidRPr="00BD129D">
        <w:rPr>
          <w:rFonts w:ascii="Arial" w:hAnsi="Arial" w:cs="Arial"/>
          <w:sz w:val="22"/>
          <w:szCs w:val="22"/>
        </w:rPr>
        <w:t xml:space="preserve">.5. Дія цього Договору також припиняється у наступних випадках: </w:t>
      </w:r>
    </w:p>
    <w:p w14:paraId="617A472F"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 </w:t>
      </w:r>
    </w:p>
    <w:p w14:paraId="2B09CAAB" w14:textId="77777777" w:rsidR="001F1CB1" w:rsidRPr="00BD3A63" w:rsidRDefault="001F1CB1" w:rsidP="000C23BC">
      <w:pPr>
        <w:pStyle w:val="Default"/>
        <w:jc w:val="both"/>
        <w:rPr>
          <w:rFonts w:ascii="Arial" w:hAnsi="Arial" w:cs="Arial"/>
          <w:sz w:val="22"/>
          <w:szCs w:val="22"/>
          <w:lang w:val="ru-RU"/>
        </w:rPr>
      </w:pPr>
      <w:r w:rsidRPr="00BD129D">
        <w:rPr>
          <w:rFonts w:ascii="Arial" w:hAnsi="Arial" w:cs="Arial"/>
          <w:sz w:val="22"/>
          <w:szCs w:val="22"/>
        </w:rPr>
        <w:t xml:space="preserve">банкрутства або припинення господарської діяльності Постачальником; </w:t>
      </w:r>
    </w:p>
    <w:p w14:paraId="31B0BE84" w14:textId="77777777" w:rsidR="00503B9C" w:rsidRPr="00503B9C" w:rsidRDefault="00503B9C" w:rsidP="000C23BC">
      <w:pPr>
        <w:pStyle w:val="Default"/>
        <w:jc w:val="both"/>
        <w:rPr>
          <w:rFonts w:ascii="Arial" w:hAnsi="Arial" w:cs="Arial"/>
          <w:sz w:val="22"/>
          <w:szCs w:val="22"/>
        </w:rPr>
      </w:pPr>
      <w:r>
        <w:rPr>
          <w:rFonts w:ascii="Arial" w:hAnsi="Arial" w:cs="Arial"/>
          <w:sz w:val="22"/>
          <w:szCs w:val="22"/>
        </w:rPr>
        <w:t xml:space="preserve">арешт рахунків </w:t>
      </w:r>
      <w:r w:rsidRPr="00BD129D">
        <w:rPr>
          <w:rFonts w:ascii="Arial" w:hAnsi="Arial" w:cs="Arial"/>
          <w:sz w:val="22"/>
          <w:szCs w:val="22"/>
        </w:rPr>
        <w:t>Постачальник</w:t>
      </w:r>
      <w:r>
        <w:rPr>
          <w:rFonts w:ascii="Arial" w:hAnsi="Arial" w:cs="Arial"/>
          <w:sz w:val="22"/>
          <w:szCs w:val="22"/>
        </w:rPr>
        <w:t>а</w:t>
      </w:r>
      <w:r w:rsidRPr="00BD129D">
        <w:rPr>
          <w:rFonts w:ascii="Arial" w:hAnsi="Arial" w:cs="Arial"/>
          <w:sz w:val="22"/>
          <w:szCs w:val="22"/>
        </w:rPr>
        <w:t>;</w:t>
      </w:r>
    </w:p>
    <w:p w14:paraId="648990DD"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у разі зміни власника об’єкта Споживача; </w:t>
      </w:r>
    </w:p>
    <w:p w14:paraId="0C874FFF" w14:textId="77777777"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 xml:space="preserve">у разі зміни електропостачальника. </w:t>
      </w:r>
    </w:p>
    <w:p w14:paraId="3E1497B8" w14:textId="56EEF87F"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1</w:t>
      </w:r>
      <w:r w:rsidR="00704A26">
        <w:rPr>
          <w:rFonts w:ascii="Arial" w:hAnsi="Arial" w:cs="Arial"/>
          <w:sz w:val="22"/>
          <w:szCs w:val="22"/>
          <w:lang w:val="en-US"/>
        </w:rPr>
        <w:t>3</w:t>
      </w:r>
      <w:r w:rsidRPr="00BD129D">
        <w:rPr>
          <w:rFonts w:ascii="Arial" w:hAnsi="Arial" w:cs="Arial"/>
          <w:sz w:val="22"/>
          <w:szCs w:val="22"/>
        </w:rPr>
        <w:t xml:space="preserve">.6.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 </w:t>
      </w:r>
    </w:p>
    <w:p w14:paraId="370D3C85" w14:textId="6A5E210A" w:rsidR="001F1CB1" w:rsidRPr="00BD129D" w:rsidRDefault="001F1CB1" w:rsidP="000C23BC">
      <w:pPr>
        <w:pStyle w:val="Default"/>
        <w:jc w:val="both"/>
        <w:rPr>
          <w:rFonts w:ascii="Arial" w:hAnsi="Arial" w:cs="Arial"/>
          <w:sz w:val="22"/>
          <w:szCs w:val="22"/>
        </w:rPr>
      </w:pPr>
      <w:r w:rsidRPr="00BD129D">
        <w:rPr>
          <w:rFonts w:ascii="Arial" w:hAnsi="Arial" w:cs="Arial"/>
          <w:sz w:val="22"/>
          <w:szCs w:val="22"/>
        </w:rPr>
        <w:t>1</w:t>
      </w:r>
      <w:r w:rsidR="00704A26">
        <w:rPr>
          <w:rFonts w:ascii="Arial" w:hAnsi="Arial" w:cs="Arial"/>
          <w:sz w:val="22"/>
          <w:szCs w:val="22"/>
          <w:lang w:val="en-US"/>
        </w:rPr>
        <w:t>3</w:t>
      </w:r>
      <w:r w:rsidRPr="00BD129D">
        <w:rPr>
          <w:rFonts w:ascii="Arial" w:hAnsi="Arial" w:cs="Arial"/>
          <w:sz w:val="22"/>
          <w:szCs w:val="22"/>
        </w:rPr>
        <w:t>.7.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w:t>
      </w:r>
      <w:r>
        <w:rPr>
          <w:sz w:val="23"/>
          <w:szCs w:val="23"/>
        </w:rPr>
        <w:t xml:space="preserve"> </w:t>
      </w:r>
      <w:r w:rsidRPr="00BD129D">
        <w:rPr>
          <w:rFonts w:ascii="Arial" w:hAnsi="Arial" w:cs="Arial"/>
          <w:sz w:val="22"/>
          <w:szCs w:val="22"/>
        </w:rPr>
        <w:t xml:space="preserve">вважатися дата їх особистого вручення або дата поштового штемпеля відділу зв'язку одержувача. </w:t>
      </w:r>
    </w:p>
    <w:p w14:paraId="11D78985" w14:textId="77777777" w:rsidR="000C23BC" w:rsidRPr="00BD129D" w:rsidRDefault="00706DCC" w:rsidP="000C23BC">
      <w:pPr>
        <w:pStyle w:val="Default"/>
        <w:jc w:val="both"/>
        <w:rPr>
          <w:rFonts w:ascii="Arial" w:hAnsi="Arial" w:cs="Arial"/>
          <w:sz w:val="22"/>
          <w:szCs w:val="22"/>
        </w:rPr>
      </w:pPr>
      <w:r w:rsidRPr="00706DCC">
        <w:rPr>
          <w:rFonts w:ascii="Arial" w:hAnsi="Arial" w:cs="Arial"/>
          <w:sz w:val="22"/>
          <w:szCs w:val="22"/>
          <w:lang w:val="ru-RU"/>
        </w:rPr>
        <w:t xml:space="preserve">       </w:t>
      </w:r>
      <w:r w:rsidR="000C23BC" w:rsidRPr="00BD129D">
        <w:rPr>
          <w:rFonts w:ascii="Arial" w:hAnsi="Arial" w:cs="Arial"/>
          <w:sz w:val="22"/>
          <w:szCs w:val="22"/>
        </w:rPr>
        <w:t>Споживач зобов'язується у місячний строк повідомити Постачальника про зміну будь- якої інформації та даних, зазначених в заяві-приєднанні, яка є додатком 1 до цього Договору.</w:t>
      </w:r>
    </w:p>
    <w:tbl>
      <w:tblPr>
        <w:tblW w:w="10881" w:type="dxa"/>
        <w:tblBorders>
          <w:top w:val="nil"/>
          <w:left w:val="nil"/>
          <w:bottom w:val="nil"/>
          <w:right w:val="nil"/>
        </w:tblBorders>
        <w:tblLayout w:type="fixed"/>
        <w:tblLook w:val="0000" w:firstRow="0" w:lastRow="0" w:firstColumn="0" w:lastColumn="0" w:noHBand="0" w:noVBand="0"/>
      </w:tblPr>
      <w:tblGrid>
        <w:gridCol w:w="5495"/>
        <w:gridCol w:w="5386"/>
      </w:tblGrid>
      <w:tr w:rsidR="001F1CB1" w:rsidRPr="00BD129D" w14:paraId="08F303B1" w14:textId="77777777" w:rsidTr="000916F5">
        <w:trPr>
          <w:trHeight w:val="2509"/>
        </w:trPr>
        <w:tc>
          <w:tcPr>
            <w:tcW w:w="5495" w:type="dxa"/>
          </w:tcPr>
          <w:p w14:paraId="14C36692" w14:textId="77777777" w:rsidR="000C23BC" w:rsidRPr="00BD129D" w:rsidRDefault="000C23BC" w:rsidP="000C23BC">
            <w:pPr>
              <w:pStyle w:val="Default"/>
              <w:jc w:val="both"/>
              <w:rPr>
                <w:rFonts w:ascii="Arial" w:hAnsi="Arial" w:cs="Arial"/>
                <w:sz w:val="22"/>
                <w:szCs w:val="22"/>
              </w:rPr>
            </w:pPr>
          </w:p>
          <w:p w14:paraId="2742ABCF" w14:textId="55C30FFD" w:rsidR="001F1CB1" w:rsidRPr="00BD129D" w:rsidRDefault="000C23BC" w:rsidP="000C23BC">
            <w:pPr>
              <w:pStyle w:val="Default"/>
              <w:rPr>
                <w:rFonts w:ascii="Arial" w:hAnsi="Arial" w:cs="Arial"/>
                <w:sz w:val="22"/>
                <w:szCs w:val="22"/>
              </w:rPr>
            </w:pPr>
            <w:r w:rsidRPr="00BD129D">
              <w:rPr>
                <w:rFonts w:ascii="Arial" w:hAnsi="Arial" w:cs="Arial"/>
                <w:b/>
                <w:bCs/>
                <w:sz w:val="22"/>
                <w:szCs w:val="22"/>
              </w:rPr>
              <w:t xml:space="preserve">           </w:t>
            </w:r>
            <w:r w:rsidR="001F1CB1" w:rsidRPr="00BD129D">
              <w:rPr>
                <w:rFonts w:ascii="Arial" w:hAnsi="Arial" w:cs="Arial"/>
                <w:b/>
                <w:bCs/>
                <w:sz w:val="22"/>
                <w:szCs w:val="22"/>
              </w:rPr>
              <w:t>ПОСТАЧАЛЬНИК</w:t>
            </w:r>
            <w:r w:rsidR="000916F5">
              <w:rPr>
                <w:rFonts w:ascii="Arial" w:hAnsi="Arial" w:cs="Arial"/>
                <w:b/>
                <w:bCs/>
                <w:sz w:val="22"/>
                <w:szCs w:val="22"/>
              </w:rPr>
              <w:t>:</w:t>
            </w:r>
          </w:p>
          <w:p w14:paraId="7FF7754F" w14:textId="77777777" w:rsidR="000916F5" w:rsidRDefault="000916F5" w:rsidP="000C23BC">
            <w:pPr>
              <w:pStyle w:val="Default"/>
              <w:jc w:val="both"/>
              <w:rPr>
                <w:rFonts w:ascii="Roboto" w:hAnsi="Roboto"/>
                <w:b/>
                <w:bCs/>
                <w:shd w:val="clear" w:color="auto" w:fill="FFFFFF"/>
              </w:rPr>
            </w:pPr>
          </w:p>
          <w:p w14:paraId="196E419D" w14:textId="7CFB269A" w:rsidR="000916F5" w:rsidRDefault="000916F5" w:rsidP="000916F5">
            <w:pPr>
              <w:pStyle w:val="Default"/>
              <w:rPr>
                <w:rFonts w:cstheme="minorHAnsi"/>
              </w:rPr>
            </w:pPr>
            <w:r w:rsidRPr="000916F5">
              <w:rPr>
                <w:rFonts w:ascii="Roboto" w:hAnsi="Roboto"/>
                <w:b/>
                <w:bCs/>
                <w:shd w:val="clear" w:color="auto" w:fill="FFFFFF"/>
              </w:rPr>
              <w:t>ТОВ «ОВІД ВІНД»</w:t>
            </w:r>
            <w:r>
              <w:rPr>
                <w:rFonts w:ascii="Roboto" w:hAnsi="Roboto"/>
              </w:rPr>
              <w:br/>
            </w:r>
            <w:r w:rsidRPr="00DA0954">
              <w:rPr>
                <w:rFonts w:ascii="Roboto" w:hAnsi="Roboto"/>
                <w:b/>
                <w:bCs/>
                <w:shd w:val="clear" w:color="auto" w:fill="FFFFFF"/>
              </w:rPr>
              <w:t>Адреса</w:t>
            </w:r>
            <w:r>
              <w:rPr>
                <w:rFonts w:ascii="Roboto" w:hAnsi="Roboto"/>
                <w:shd w:val="clear" w:color="auto" w:fill="FFFFFF"/>
              </w:rPr>
              <w:t xml:space="preserve">: </w:t>
            </w:r>
            <w:r w:rsidRPr="00DB5A3B">
              <w:rPr>
                <w:rFonts w:cstheme="minorHAnsi"/>
              </w:rPr>
              <w:t>Україна, 67801, Одеська обл., Одеський р-н, селище Овідіополь, вул.</w:t>
            </w:r>
            <w:r w:rsidRPr="00DB5A3B">
              <w:rPr>
                <w:rFonts w:cstheme="minorHAnsi"/>
                <w:lang w:val="en-US"/>
              </w:rPr>
              <w:t> </w:t>
            </w:r>
            <w:r w:rsidRPr="00DB5A3B">
              <w:rPr>
                <w:rFonts w:cstheme="minorHAnsi"/>
              </w:rPr>
              <w:t>Дальницька, будинок 1</w:t>
            </w:r>
          </w:p>
          <w:p w14:paraId="3514A3A1" w14:textId="77777777" w:rsidR="000916F5" w:rsidRDefault="000916F5" w:rsidP="000916F5">
            <w:pPr>
              <w:pStyle w:val="Default"/>
              <w:jc w:val="both"/>
              <w:rPr>
                <w:rFonts w:ascii="Roboto" w:hAnsi="Roboto"/>
                <w:shd w:val="clear" w:color="auto" w:fill="FFFFFF"/>
              </w:rPr>
            </w:pPr>
            <w:r w:rsidRPr="00DA0954">
              <w:rPr>
                <w:rFonts w:ascii="Roboto" w:hAnsi="Roboto"/>
                <w:b/>
                <w:bCs/>
                <w:shd w:val="clear" w:color="auto" w:fill="FFFFFF"/>
              </w:rPr>
              <w:t>код ЄДРПОУ</w:t>
            </w:r>
            <w:r>
              <w:rPr>
                <w:rFonts w:ascii="Roboto" w:hAnsi="Roboto"/>
                <w:shd w:val="clear" w:color="auto" w:fill="FFFFFF"/>
              </w:rPr>
              <w:t>: 36851672</w:t>
            </w:r>
          </w:p>
          <w:p w14:paraId="09A2EA4E" w14:textId="77777777" w:rsidR="000916F5" w:rsidRDefault="000916F5" w:rsidP="000916F5">
            <w:pPr>
              <w:rPr>
                <w:rFonts w:ascii="Arial" w:hAnsi="Arial" w:cs="Arial"/>
                <w:b/>
                <w:bCs/>
              </w:rPr>
            </w:pPr>
            <w:r w:rsidRPr="00DB5A3B">
              <w:rPr>
                <w:rFonts w:ascii="Arial" w:hAnsi="Arial" w:cs="Arial"/>
                <w:b/>
                <w:bCs/>
              </w:rPr>
              <w:t>ІПН</w:t>
            </w:r>
            <w:r>
              <w:rPr>
                <w:rFonts w:ascii="Arial" w:hAnsi="Arial" w:cs="Arial"/>
                <w:b/>
                <w:bCs/>
              </w:rPr>
              <w:t>: 368516726599</w:t>
            </w:r>
          </w:p>
          <w:p w14:paraId="338E8C33" w14:textId="4A036789" w:rsidR="000916F5" w:rsidRPr="000916F5" w:rsidRDefault="000916F5" w:rsidP="000916F5">
            <w:pPr>
              <w:rPr>
                <w:rFonts w:ascii="Arial" w:hAnsi="Arial" w:cs="Arial"/>
                <w:b/>
                <w:bCs/>
              </w:rPr>
            </w:pPr>
            <w:r>
              <w:rPr>
                <w:rFonts w:ascii="Roboto" w:hAnsi="Roboto"/>
                <w:b/>
                <w:bCs/>
                <w:shd w:val="clear" w:color="auto" w:fill="FFFFFF"/>
              </w:rPr>
              <w:t>Р</w:t>
            </w:r>
            <w:r w:rsidRPr="00DA0954">
              <w:rPr>
                <w:rFonts w:ascii="Roboto" w:hAnsi="Roboto"/>
                <w:b/>
                <w:bCs/>
                <w:color w:val="000000"/>
                <w:shd w:val="clear" w:color="auto" w:fill="FFFFFF"/>
              </w:rPr>
              <w:t>ахунок</w:t>
            </w:r>
            <w:r>
              <w:rPr>
                <w:rFonts w:ascii="Roboto" w:hAnsi="Roboto"/>
                <w:b/>
                <w:bCs/>
                <w:shd w:val="clear" w:color="auto" w:fill="FFFFFF"/>
              </w:rPr>
              <w:t xml:space="preserve"> </w:t>
            </w:r>
            <w:r>
              <w:rPr>
                <w:rFonts w:ascii="Roboto" w:hAnsi="Roboto"/>
                <w:b/>
                <w:bCs/>
                <w:shd w:val="clear" w:color="auto" w:fill="FFFFFF"/>
                <w:lang w:val="en-US"/>
              </w:rPr>
              <w:t>IBAN</w:t>
            </w:r>
            <w:r>
              <w:rPr>
                <w:rFonts w:ascii="Roboto" w:hAnsi="Roboto"/>
                <w:color w:val="000000"/>
                <w:shd w:val="clear" w:color="auto" w:fill="FFFFFF"/>
              </w:rPr>
              <w:t>: UA963006140000026008500292396</w:t>
            </w:r>
          </w:p>
          <w:p w14:paraId="005F257B" w14:textId="65D5F96A" w:rsidR="000916F5" w:rsidRDefault="000916F5" w:rsidP="000916F5">
            <w:pPr>
              <w:pStyle w:val="Default"/>
              <w:rPr>
                <w:rFonts w:ascii="Roboto" w:hAnsi="Roboto"/>
                <w:shd w:val="clear" w:color="auto" w:fill="FFFFFF"/>
              </w:rPr>
            </w:pPr>
            <w:r w:rsidRPr="00DA0954">
              <w:rPr>
                <w:rFonts w:ascii="Roboto" w:hAnsi="Roboto"/>
                <w:b/>
                <w:bCs/>
                <w:shd w:val="clear" w:color="auto" w:fill="FFFFFF"/>
              </w:rPr>
              <w:t>Банк, адреса банку</w:t>
            </w:r>
            <w:r>
              <w:rPr>
                <w:rFonts w:ascii="Roboto" w:hAnsi="Roboto"/>
                <w:shd w:val="clear" w:color="auto" w:fill="FFFFFF"/>
              </w:rPr>
              <w:t>: ПАТ «КРЕДІ АГРІКОЛЬ БАНК», 01004,Україна, м. Київ, вул. Пушкінська, 42/4, відділення «КІБ» ПАТ «КРЕДІ АГРІКОЛЬ БАНК», Україна, 01001, м. Київ, вул. Володимирська, 23а</w:t>
            </w:r>
            <w:r>
              <w:rPr>
                <w:rFonts w:ascii="Roboto" w:hAnsi="Roboto"/>
              </w:rPr>
              <w:br/>
            </w:r>
            <w:r w:rsidRPr="00DB5A3B">
              <w:rPr>
                <w:rFonts w:ascii="Roboto" w:hAnsi="Roboto"/>
                <w:b/>
                <w:bCs/>
                <w:shd w:val="clear" w:color="auto" w:fill="FFFFFF"/>
              </w:rPr>
              <w:t>МФО:</w:t>
            </w:r>
            <w:r>
              <w:rPr>
                <w:rFonts w:ascii="Roboto" w:hAnsi="Roboto"/>
                <w:shd w:val="clear" w:color="auto" w:fill="FFFFFF"/>
              </w:rPr>
              <w:t xml:space="preserve"> 300614</w:t>
            </w:r>
          </w:p>
          <w:p w14:paraId="640800CF" w14:textId="788C522A" w:rsidR="00EC09E3" w:rsidRPr="002B09BF" w:rsidRDefault="00EC09E3" w:rsidP="00EC09E3">
            <w:pPr>
              <w:pStyle w:val="Default"/>
              <w:jc w:val="both"/>
              <w:rPr>
                <w:rFonts w:ascii="Arial" w:hAnsi="Arial" w:cs="Arial"/>
                <w:sz w:val="22"/>
                <w:szCs w:val="22"/>
              </w:rPr>
            </w:pPr>
            <w:r w:rsidRPr="002B09BF">
              <w:rPr>
                <w:rFonts w:ascii="Arial" w:hAnsi="Arial" w:cs="Arial"/>
                <w:sz w:val="22"/>
                <w:szCs w:val="22"/>
              </w:rPr>
              <w:t>Тел.</w:t>
            </w:r>
            <w:r w:rsidRPr="00EC09E3">
              <w:rPr>
                <w:rFonts w:asciiTheme="minorHAnsi" w:hAnsiTheme="minorHAnsi" w:cstheme="minorHAnsi"/>
                <w:sz w:val="22"/>
                <w:szCs w:val="22"/>
              </w:rPr>
              <w:t xml:space="preserve"> </w:t>
            </w:r>
            <w:hyperlink r:id="rId4" w:history="1">
              <w:r w:rsidRPr="00EC09E3">
                <w:rPr>
                  <w:rStyle w:val="a4"/>
                  <w:rFonts w:asciiTheme="minorHAnsi" w:hAnsiTheme="minorHAnsi" w:cstheme="minorHAnsi"/>
                  <w:color w:val="3B90C6"/>
                  <w:sz w:val="22"/>
                  <w:szCs w:val="22"/>
                  <w:bdr w:val="none" w:sz="0" w:space="0" w:color="auto" w:frame="1"/>
                  <w:shd w:val="clear" w:color="auto" w:fill="FFFFFF"/>
                </w:rPr>
                <w:t>+38094 955 24 58</w:t>
              </w:r>
            </w:hyperlink>
            <w:r w:rsidRPr="00EC09E3">
              <w:rPr>
                <w:rFonts w:ascii="Titillium Web" w:hAnsi="Titillium Web"/>
                <w:color w:val="444444"/>
                <w:sz w:val="22"/>
                <w:szCs w:val="22"/>
                <w:shd w:val="clear" w:color="auto" w:fill="FFFFFF"/>
              </w:rPr>
              <w:t>;</w:t>
            </w:r>
          </w:p>
          <w:p w14:paraId="2213FA9D" w14:textId="4E6C8D9D" w:rsidR="00EC09E3" w:rsidRPr="002B09BF" w:rsidRDefault="00EC09E3" w:rsidP="00EC09E3">
            <w:pPr>
              <w:pStyle w:val="Default"/>
              <w:jc w:val="both"/>
              <w:rPr>
                <w:rFonts w:ascii="Arial" w:hAnsi="Arial" w:cs="Arial"/>
                <w:sz w:val="22"/>
                <w:szCs w:val="22"/>
              </w:rPr>
            </w:pPr>
            <w:r w:rsidRPr="002B09BF">
              <w:rPr>
                <w:rFonts w:ascii="Arial" w:hAnsi="Arial" w:cs="Arial"/>
                <w:sz w:val="22"/>
                <w:szCs w:val="22"/>
              </w:rPr>
              <w:t xml:space="preserve">email: </w:t>
            </w:r>
            <w:hyperlink r:id="rId5" w:history="1">
              <w:r w:rsidRPr="00EC09E3">
                <w:rPr>
                  <w:rStyle w:val="a4"/>
                  <w:rFonts w:asciiTheme="minorHAnsi" w:hAnsiTheme="minorHAnsi" w:cstheme="minorHAnsi"/>
                  <w:color w:val="3B90C6"/>
                  <w:sz w:val="22"/>
                  <w:szCs w:val="22"/>
                  <w:bdr w:val="none" w:sz="0" w:space="0" w:color="auto" w:frame="1"/>
                  <w:shd w:val="clear" w:color="auto" w:fill="FFFFFF"/>
                </w:rPr>
                <w:t>dispatcher@ovidwind.com</w:t>
              </w:r>
            </w:hyperlink>
            <w:r w:rsidRPr="00EC09E3">
              <w:rPr>
                <w:rFonts w:asciiTheme="minorHAnsi" w:hAnsiTheme="minorHAnsi" w:cstheme="minorHAnsi"/>
                <w:color w:val="444444"/>
                <w:sz w:val="22"/>
                <w:szCs w:val="22"/>
                <w:shd w:val="clear" w:color="auto" w:fill="FFFFFF"/>
              </w:rPr>
              <w:t>;</w:t>
            </w:r>
          </w:p>
          <w:p w14:paraId="738224B6" w14:textId="3616D88D" w:rsidR="00EC09E3" w:rsidRDefault="00EC09E3" w:rsidP="00EC09E3">
            <w:pPr>
              <w:pStyle w:val="Default"/>
              <w:jc w:val="both"/>
              <w:rPr>
                <w:rFonts w:ascii="Arial" w:hAnsi="Arial" w:cs="Arial"/>
                <w:sz w:val="22"/>
                <w:szCs w:val="22"/>
              </w:rPr>
            </w:pPr>
            <w:r w:rsidRPr="002B09BF">
              <w:rPr>
                <w:rFonts w:ascii="Arial" w:hAnsi="Arial" w:cs="Arial"/>
                <w:sz w:val="22"/>
                <w:szCs w:val="22"/>
              </w:rPr>
              <w:t xml:space="preserve">веб-сайт: </w:t>
            </w:r>
            <w:r w:rsidRPr="00EC09E3">
              <w:rPr>
                <w:rFonts w:ascii="Arial" w:hAnsi="Arial" w:cs="Arial"/>
                <w:i/>
                <w:iCs/>
                <w:color w:val="00B0F0"/>
                <w:sz w:val="22"/>
                <w:szCs w:val="22"/>
              </w:rPr>
              <w:t>https://ovidwind.com/</w:t>
            </w:r>
          </w:p>
          <w:p w14:paraId="1ACF3C09" w14:textId="5E01D035" w:rsidR="000916F5" w:rsidRDefault="000916F5" w:rsidP="000916F5">
            <w:pPr>
              <w:pStyle w:val="Default"/>
              <w:rPr>
                <w:rFonts w:ascii="Roboto" w:hAnsi="Roboto"/>
                <w:shd w:val="clear" w:color="auto" w:fill="FFFFFF"/>
              </w:rPr>
            </w:pPr>
          </w:p>
          <w:p w14:paraId="6613ED53" w14:textId="25847700" w:rsidR="000916F5" w:rsidRPr="00EC09E3" w:rsidRDefault="000916F5" w:rsidP="000916F5">
            <w:pPr>
              <w:pStyle w:val="Default"/>
              <w:rPr>
                <w:rFonts w:asciiTheme="minorHAnsi" w:hAnsiTheme="minorHAnsi" w:cstheme="minorHAnsi"/>
                <w:b/>
                <w:bCs/>
                <w:sz w:val="28"/>
                <w:szCs w:val="28"/>
              </w:rPr>
            </w:pPr>
            <w:r w:rsidRPr="00EC09E3">
              <w:rPr>
                <w:rFonts w:asciiTheme="minorHAnsi" w:hAnsiTheme="minorHAnsi" w:cstheme="minorHAnsi"/>
                <w:b/>
                <w:bCs/>
                <w:sz w:val="28"/>
                <w:szCs w:val="28"/>
              </w:rPr>
              <w:t>Директор _______________ М.Е. Ямантюрк</w:t>
            </w:r>
          </w:p>
          <w:p w14:paraId="380062BE" w14:textId="01D8DFD4" w:rsidR="000916F5" w:rsidRDefault="000916F5" w:rsidP="000916F5">
            <w:pPr>
              <w:pStyle w:val="Default"/>
              <w:rPr>
                <w:rFonts w:cstheme="minorHAnsi"/>
              </w:rPr>
            </w:pPr>
          </w:p>
          <w:p w14:paraId="3A450F86" w14:textId="3D73261D" w:rsidR="001F1CB1" w:rsidRPr="00BD129D" w:rsidRDefault="001F1CB1" w:rsidP="000C23BC">
            <w:pPr>
              <w:pStyle w:val="Default"/>
              <w:jc w:val="both"/>
              <w:rPr>
                <w:rFonts w:ascii="Arial" w:hAnsi="Arial" w:cs="Arial"/>
                <w:sz w:val="22"/>
                <w:szCs w:val="22"/>
              </w:rPr>
            </w:pPr>
          </w:p>
        </w:tc>
        <w:tc>
          <w:tcPr>
            <w:tcW w:w="5386" w:type="dxa"/>
          </w:tcPr>
          <w:p w14:paraId="06715A68" w14:textId="77777777" w:rsidR="004941EC" w:rsidRPr="00BD129D" w:rsidRDefault="004941EC" w:rsidP="000C23BC">
            <w:pPr>
              <w:pStyle w:val="Default"/>
              <w:jc w:val="both"/>
              <w:rPr>
                <w:rFonts w:ascii="Arial" w:hAnsi="Arial" w:cs="Arial"/>
                <w:sz w:val="22"/>
                <w:szCs w:val="22"/>
              </w:rPr>
            </w:pPr>
          </w:p>
          <w:p w14:paraId="0F4AF20A" w14:textId="77777777" w:rsidR="001F1CB1" w:rsidRDefault="004941EC" w:rsidP="004941EC">
            <w:pPr>
              <w:tabs>
                <w:tab w:val="left" w:pos="1159"/>
              </w:tabs>
              <w:rPr>
                <w:rFonts w:ascii="Arial" w:hAnsi="Arial" w:cs="Arial"/>
              </w:rPr>
            </w:pPr>
            <w:r w:rsidRPr="00BD129D">
              <w:rPr>
                <w:rFonts w:ascii="Arial" w:hAnsi="Arial" w:cs="Arial"/>
              </w:rPr>
              <w:tab/>
            </w:r>
            <w:r w:rsidRPr="00BD129D">
              <w:rPr>
                <w:rFonts w:ascii="Arial" w:hAnsi="Arial" w:cs="Arial"/>
                <w:b/>
              </w:rPr>
              <w:t>СПОЖИВАЧ</w:t>
            </w:r>
          </w:p>
          <w:p w14:paraId="54FE1E70" w14:textId="77777777" w:rsidR="00DA0954" w:rsidRDefault="00DA0954" w:rsidP="00DA0954">
            <w:pPr>
              <w:rPr>
                <w:rFonts w:ascii="Arial" w:hAnsi="Arial" w:cs="Arial"/>
              </w:rPr>
            </w:pPr>
          </w:p>
          <w:p w14:paraId="45A5E946" w14:textId="2DD36F6E" w:rsidR="000916F5" w:rsidRPr="00DA0954" w:rsidRDefault="000916F5" w:rsidP="00DA0954">
            <w:pPr>
              <w:rPr>
                <w:rFonts w:ascii="Arial" w:hAnsi="Arial" w:cs="Arial"/>
              </w:rPr>
            </w:pPr>
          </w:p>
        </w:tc>
      </w:tr>
    </w:tbl>
    <w:p w14:paraId="6DE147EF" w14:textId="77777777" w:rsidR="00F74D17" w:rsidRDefault="00F74D17" w:rsidP="00031D89">
      <w:pPr>
        <w:jc w:val="both"/>
      </w:pPr>
    </w:p>
    <w:sectPr w:rsidR="00F74D17" w:rsidSect="00EC09E3">
      <w:pgSz w:w="11906" w:h="16838"/>
      <w:pgMar w:top="0"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CTT">
    <w:altName w:val="Arial"/>
    <w:panose1 w:val="00000000000000000000"/>
    <w:charset w:val="CC"/>
    <w:family w:val="swiss"/>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Titillium Web">
    <w:charset w:val="00"/>
    <w:family w:val="auto"/>
    <w:pitch w:val="variable"/>
    <w:sig w:usb0="00000007" w:usb1="00000001" w:usb2="00000000" w:usb3="00000000" w:csb0="00000093"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F1CB1"/>
    <w:rsid w:val="00012B3A"/>
    <w:rsid w:val="00031D89"/>
    <w:rsid w:val="00081060"/>
    <w:rsid w:val="000916F5"/>
    <w:rsid w:val="000C23BC"/>
    <w:rsid w:val="000D6540"/>
    <w:rsid w:val="001C2C77"/>
    <w:rsid w:val="001E4C9F"/>
    <w:rsid w:val="001F1CB1"/>
    <w:rsid w:val="002B09BF"/>
    <w:rsid w:val="002D49B8"/>
    <w:rsid w:val="00333A71"/>
    <w:rsid w:val="00427217"/>
    <w:rsid w:val="004941EC"/>
    <w:rsid w:val="00503B9C"/>
    <w:rsid w:val="005A0E4B"/>
    <w:rsid w:val="005D468B"/>
    <w:rsid w:val="00607011"/>
    <w:rsid w:val="006E6F4A"/>
    <w:rsid w:val="00704A26"/>
    <w:rsid w:val="00706DCC"/>
    <w:rsid w:val="007B167F"/>
    <w:rsid w:val="00815959"/>
    <w:rsid w:val="008E6C80"/>
    <w:rsid w:val="008F4201"/>
    <w:rsid w:val="00927A7F"/>
    <w:rsid w:val="009C528E"/>
    <w:rsid w:val="009E0057"/>
    <w:rsid w:val="00A14FBA"/>
    <w:rsid w:val="00AA3094"/>
    <w:rsid w:val="00AD4658"/>
    <w:rsid w:val="00B1230B"/>
    <w:rsid w:val="00B51343"/>
    <w:rsid w:val="00B82E04"/>
    <w:rsid w:val="00BD129D"/>
    <w:rsid w:val="00BD3A63"/>
    <w:rsid w:val="00DA0954"/>
    <w:rsid w:val="00DB5A3B"/>
    <w:rsid w:val="00DC6980"/>
    <w:rsid w:val="00EC09E3"/>
    <w:rsid w:val="00F74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1506"/>
  <w15:docId w15:val="{BE03DD4D-6809-4C40-BC5D-76AA7D84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6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F1CB1"/>
    <w:pPr>
      <w:autoSpaceDE w:val="0"/>
      <w:autoSpaceDN w:val="0"/>
      <w:adjustRightInd w:val="0"/>
      <w:spacing w:after="0" w:line="240" w:lineRule="auto"/>
    </w:pPr>
    <w:rPr>
      <w:rFonts w:ascii="PragmaticaCTT" w:hAnsi="PragmaticaCTT" w:cs="PragmaticaCTT"/>
      <w:color w:val="000000"/>
      <w:sz w:val="24"/>
      <w:szCs w:val="24"/>
    </w:rPr>
  </w:style>
  <w:style w:type="paragraph" w:styleId="a3">
    <w:name w:val="Normal (Web)"/>
    <w:basedOn w:val="a"/>
    <w:uiPriority w:val="99"/>
    <w:unhideWhenUsed/>
    <w:rsid w:val="00706D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0916F5"/>
    <w:rPr>
      <w:color w:val="0000FF" w:themeColor="hyperlink"/>
      <w:u w:val="single"/>
    </w:rPr>
  </w:style>
  <w:style w:type="character" w:styleId="a5">
    <w:name w:val="Unresolved Mention"/>
    <w:basedOn w:val="a0"/>
    <w:uiPriority w:val="99"/>
    <w:semiHidden/>
    <w:unhideWhenUsed/>
    <w:rsid w:val="00091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31255">
      <w:bodyDiv w:val="1"/>
      <w:marLeft w:val="0"/>
      <w:marRight w:val="0"/>
      <w:marTop w:val="0"/>
      <w:marBottom w:val="0"/>
      <w:divBdr>
        <w:top w:val="none" w:sz="0" w:space="0" w:color="auto"/>
        <w:left w:val="none" w:sz="0" w:space="0" w:color="auto"/>
        <w:bottom w:val="none" w:sz="0" w:space="0" w:color="auto"/>
        <w:right w:val="none" w:sz="0" w:space="0" w:color="auto"/>
      </w:divBdr>
      <w:divsChild>
        <w:div w:id="251814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spatcher@ovidwind.com" TargetMode="External"/><Relationship Id="rId4" Type="http://schemas.openxmlformats.org/officeDocument/2006/relationships/hyperlink" Target="tel:+3809495524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3935</Words>
  <Characters>22431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ВГЕ3</dc:creator>
  <cp:lastModifiedBy>User</cp:lastModifiedBy>
  <cp:revision>13</cp:revision>
  <dcterms:created xsi:type="dcterms:W3CDTF">2020-01-24T13:34:00Z</dcterms:created>
  <dcterms:modified xsi:type="dcterms:W3CDTF">2025-07-21T11:55:00Z</dcterms:modified>
</cp:coreProperties>
</file>